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E8" w:rsidRPr="00410FE8" w:rsidRDefault="00410FE8" w:rsidP="00410FE8">
      <w:pPr>
        <w:autoSpaceDE w:val="0"/>
        <w:autoSpaceDN w:val="0"/>
        <w:adjustRightInd w:val="0"/>
        <w:jc w:val="center"/>
        <w:rPr>
          <w:rFonts w:ascii="Century" w:hAnsi="Century" w:cs="TimesNewRoman,BoldItalic"/>
          <w:b/>
          <w:bCs/>
          <w:i/>
          <w:iCs/>
        </w:rPr>
      </w:pPr>
      <w:bookmarkStart w:id="0" w:name="_GoBack"/>
      <w:bookmarkEnd w:id="0"/>
      <w:r w:rsidRPr="00410FE8">
        <w:rPr>
          <w:rFonts w:ascii="Century" w:hAnsi="Century" w:cs="TimesNewRoman,BoldItalic"/>
          <w:b/>
          <w:bCs/>
          <w:i/>
          <w:iCs/>
        </w:rPr>
        <w:t>NEACEFE 36</w:t>
      </w:r>
      <w:r w:rsidRPr="00410FE8">
        <w:rPr>
          <w:rFonts w:ascii="Century" w:hAnsi="Century" w:cs="TimesNewRoman,BoldItalic"/>
          <w:b/>
          <w:bCs/>
          <w:i/>
          <w:iCs/>
          <w:vertAlign w:val="superscript"/>
        </w:rPr>
        <w:t>th</w:t>
      </w:r>
      <w:r w:rsidRPr="00410FE8">
        <w:rPr>
          <w:rFonts w:ascii="Century" w:hAnsi="Century" w:cs="TimesNewRoman,BoldItalic"/>
          <w:b/>
          <w:bCs/>
          <w:i/>
          <w:iCs/>
        </w:rPr>
        <w:t xml:space="preserve"> Annual Fall Conference</w:t>
      </w:r>
    </w:p>
    <w:p w:rsidR="00410FE8" w:rsidRPr="00410FE8" w:rsidRDefault="00410FE8" w:rsidP="00410FE8">
      <w:pPr>
        <w:autoSpaceDE w:val="0"/>
        <w:autoSpaceDN w:val="0"/>
        <w:adjustRightInd w:val="0"/>
        <w:jc w:val="center"/>
        <w:rPr>
          <w:rFonts w:ascii="Century" w:hAnsi="Century" w:cs="TimesNewRoman,BoldItalic"/>
          <w:b/>
          <w:bCs/>
          <w:i/>
          <w:iCs/>
        </w:rPr>
      </w:pPr>
      <w:r w:rsidRPr="00410FE8">
        <w:rPr>
          <w:rFonts w:ascii="Century" w:hAnsi="Century" w:cs="TimesNewRoman,BoldItalic"/>
          <w:b/>
          <w:bCs/>
          <w:i/>
          <w:iCs/>
        </w:rPr>
        <w:t>Colony Hotel, Kennebunkport, ME</w:t>
      </w:r>
    </w:p>
    <w:p w:rsidR="00410FE8" w:rsidRPr="00410FE8" w:rsidRDefault="00410FE8" w:rsidP="00410FE8">
      <w:pPr>
        <w:pBdr>
          <w:bottom w:val="single" w:sz="4" w:space="1" w:color="auto"/>
        </w:pBdr>
        <w:autoSpaceDE w:val="0"/>
        <w:autoSpaceDN w:val="0"/>
        <w:adjustRightInd w:val="0"/>
        <w:jc w:val="center"/>
        <w:rPr>
          <w:rFonts w:ascii="Century" w:hAnsi="Century" w:cs="TimesNewRoman,BoldItalic"/>
          <w:b/>
          <w:bCs/>
          <w:i/>
          <w:iCs/>
        </w:rPr>
      </w:pPr>
      <w:r w:rsidRPr="00410FE8">
        <w:rPr>
          <w:rFonts w:ascii="Century" w:hAnsi="Century" w:cs="TimesNewRoman,BoldItalic"/>
          <w:b/>
          <w:bCs/>
          <w:i/>
          <w:iCs/>
        </w:rPr>
        <w:t>October 21-23, 2012</w:t>
      </w:r>
    </w:p>
    <w:p w:rsidR="00176858" w:rsidRPr="004A6A19" w:rsidRDefault="00176858" w:rsidP="00176858">
      <w:pPr>
        <w:autoSpaceDE w:val="0"/>
        <w:autoSpaceDN w:val="0"/>
        <w:adjustRightInd w:val="0"/>
        <w:rPr>
          <w:rFonts w:ascii="Century" w:hAnsi="Century" w:cs="TimesNewRoman,BoldItalic"/>
          <w:bCs/>
          <w:iCs/>
        </w:rPr>
      </w:pPr>
    </w:p>
    <w:p w:rsidR="00410FE8" w:rsidRDefault="00410FE8" w:rsidP="00410FE8">
      <w:pPr>
        <w:autoSpaceDE w:val="0"/>
        <w:autoSpaceDN w:val="0"/>
        <w:adjustRightInd w:val="0"/>
        <w:rPr>
          <w:rFonts w:ascii="Century" w:hAnsi="Century" w:cs="TimesNewRoman,Bold"/>
          <w:b/>
          <w:bCs/>
        </w:rPr>
      </w:pPr>
      <w:r w:rsidRPr="00410FE8">
        <w:rPr>
          <w:rFonts w:ascii="Century" w:hAnsi="Century" w:cs="TimesNewRoman,Bold"/>
          <w:b/>
          <w:bCs/>
        </w:rPr>
        <w:t>Sunday 10/21</w:t>
      </w:r>
    </w:p>
    <w:p w:rsidR="00176858" w:rsidRPr="008E6CEF" w:rsidRDefault="00176858" w:rsidP="00410FE8">
      <w:pPr>
        <w:tabs>
          <w:tab w:val="left" w:pos="2520"/>
        </w:tabs>
        <w:autoSpaceDE w:val="0"/>
        <w:autoSpaceDN w:val="0"/>
        <w:adjustRightInd w:val="0"/>
        <w:rPr>
          <w:rFonts w:ascii="Century" w:hAnsi="Century" w:cs="TimesNewRoman"/>
          <w:sz w:val="16"/>
          <w:szCs w:val="16"/>
        </w:rPr>
      </w:pPr>
    </w:p>
    <w:p w:rsidR="007A5C34" w:rsidRDefault="007A5C34" w:rsidP="00410FE8">
      <w:pPr>
        <w:tabs>
          <w:tab w:val="left" w:pos="2520"/>
        </w:tabs>
        <w:autoSpaceDE w:val="0"/>
        <w:autoSpaceDN w:val="0"/>
        <w:adjustRightInd w:val="0"/>
        <w:rPr>
          <w:rFonts w:ascii="Century" w:hAnsi="Century" w:cs="TimesNewRoman"/>
        </w:rPr>
      </w:pPr>
      <w:r>
        <w:rPr>
          <w:rFonts w:ascii="Century" w:hAnsi="Century" w:cs="TimesNewRoman"/>
        </w:rPr>
        <w:t>(</w:t>
      </w:r>
      <w:r w:rsidRPr="005251C1">
        <w:rPr>
          <w:rFonts w:ascii="Century" w:hAnsi="Century" w:cs="TimesNewRoman"/>
          <w:b/>
          <w:i/>
        </w:rPr>
        <w:t>For board purposes only</w:t>
      </w:r>
      <w:r>
        <w:rPr>
          <w:rFonts w:ascii="Century" w:hAnsi="Century" w:cs="TimesNewRoman"/>
        </w:rPr>
        <w:t>: Board meeting in the Marine Room, 2:00-4:00pm)</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 xml:space="preserve">4:00 – 5:30 pm </w:t>
      </w:r>
      <w:r w:rsidRPr="00410FE8">
        <w:rPr>
          <w:rFonts w:ascii="Century" w:hAnsi="Century" w:cs="TimesNewRoman"/>
        </w:rPr>
        <w:tab/>
        <w:t>Hotel Check-in and Conference Registration</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 xml:space="preserve">5:30 – 6:30 pm </w:t>
      </w:r>
      <w:r w:rsidRPr="00410FE8">
        <w:rPr>
          <w:rFonts w:ascii="Century" w:hAnsi="Century" w:cs="TimesNewRoman"/>
        </w:rPr>
        <w:tab/>
        <w:t>Welcome Reception</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 xml:space="preserve">6:30 – 8:00 pm </w:t>
      </w:r>
      <w:r w:rsidRPr="00410FE8">
        <w:rPr>
          <w:rFonts w:ascii="Century" w:hAnsi="Century" w:cs="TimesNewRoman"/>
        </w:rPr>
        <w:tab/>
        <w:t>Dinner</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8:30 pm</w:t>
      </w:r>
      <w:r w:rsidRPr="00410FE8">
        <w:rPr>
          <w:rFonts w:ascii="Century" w:hAnsi="Century" w:cs="TimesNewRoman"/>
        </w:rPr>
        <w:tab/>
        <w:t>Social Gathering in the Marine Room Bar</w:t>
      </w:r>
    </w:p>
    <w:p w:rsidR="00410FE8" w:rsidRDefault="00410FE8" w:rsidP="00410FE8">
      <w:pPr>
        <w:tabs>
          <w:tab w:val="left" w:pos="2520"/>
        </w:tabs>
        <w:autoSpaceDE w:val="0"/>
        <w:autoSpaceDN w:val="0"/>
        <w:adjustRightInd w:val="0"/>
        <w:rPr>
          <w:rFonts w:ascii="Century" w:hAnsi="Century" w:cs="TimesNewRoman"/>
        </w:rPr>
      </w:pPr>
    </w:p>
    <w:p w:rsidR="00410FE8" w:rsidRPr="005B2623" w:rsidRDefault="00410FE8" w:rsidP="00410FE8">
      <w:pPr>
        <w:tabs>
          <w:tab w:val="left" w:pos="2520"/>
        </w:tabs>
        <w:rPr>
          <w:rFonts w:ascii="Century" w:hAnsi="Century" w:cs="Tahoma"/>
        </w:rPr>
      </w:pPr>
      <w:r w:rsidRPr="00410FE8">
        <w:rPr>
          <w:rFonts w:ascii="Century" w:hAnsi="Century" w:cs="Tahoma"/>
          <w:b/>
        </w:rPr>
        <w:t>Monday, 10/22</w:t>
      </w:r>
      <w:r w:rsidRPr="00410FE8">
        <w:rPr>
          <w:rFonts w:ascii="Century" w:hAnsi="Century" w:cs="Tahoma"/>
          <w:b/>
        </w:rPr>
        <w:tab/>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7:30 – 9:00 am</w:t>
      </w:r>
      <w:r w:rsidRPr="00410FE8">
        <w:rPr>
          <w:rFonts w:ascii="Century" w:hAnsi="Century" w:cs="TimesNewRoman"/>
        </w:rPr>
        <w:tab/>
        <w:t xml:space="preserve">Breakfast </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8:00 – 10:30 am</w:t>
      </w:r>
      <w:r w:rsidRPr="00410FE8">
        <w:rPr>
          <w:rFonts w:ascii="Century" w:hAnsi="Century" w:cs="TimesNewRoman"/>
        </w:rPr>
        <w:tab/>
        <w:t>Registration</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9:00 – 10:15</w:t>
      </w:r>
      <w:r w:rsidR="00176858">
        <w:rPr>
          <w:rFonts w:ascii="Century" w:hAnsi="Century" w:cs="TimesNewRoman"/>
        </w:rPr>
        <w:t xml:space="preserve"> am </w:t>
      </w:r>
      <w:r w:rsidR="00176858">
        <w:rPr>
          <w:rFonts w:ascii="Century" w:hAnsi="Century" w:cs="TimesNewRoman"/>
        </w:rPr>
        <w:tab/>
      </w:r>
      <w:r w:rsidRPr="00410FE8">
        <w:rPr>
          <w:rFonts w:ascii="Century" w:hAnsi="Century" w:cs="TimesNewRoman"/>
        </w:rPr>
        <w:t>Announcements / Keynote Speaker</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201A2A" w:rsidRPr="00176858" w:rsidRDefault="00201A2A" w:rsidP="00F92C3D">
      <w:pPr>
        <w:tabs>
          <w:tab w:val="left" w:pos="2520"/>
        </w:tabs>
        <w:rPr>
          <w:rFonts w:ascii="Century" w:hAnsi="Century" w:cs="Tahoma"/>
        </w:rPr>
      </w:pPr>
      <w:r w:rsidRPr="00176858">
        <w:rPr>
          <w:rFonts w:ascii="Century" w:hAnsi="Century" w:cs="Tahoma"/>
        </w:rPr>
        <w:t>10:30-11:45</w:t>
      </w:r>
      <w:r w:rsidR="00F92C3D">
        <w:rPr>
          <w:rFonts w:ascii="Century" w:hAnsi="Century" w:cs="Tahoma"/>
        </w:rPr>
        <w:t xml:space="preserve"> </w:t>
      </w:r>
      <w:r w:rsidR="00176858">
        <w:rPr>
          <w:rFonts w:ascii="Century" w:hAnsi="Century" w:cs="Tahoma"/>
        </w:rPr>
        <w:t xml:space="preserve">am </w:t>
      </w:r>
      <w:r w:rsidR="00176858">
        <w:rPr>
          <w:rFonts w:ascii="Century" w:hAnsi="Century" w:cs="Tahoma"/>
        </w:rPr>
        <w:tab/>
      </w:r>
      <w:r w:rsidR="00410FE8" w:rsidRPr="00176858">
        <w:rPr>
          <w:rFonts w:ascii="Century" w:hAnsi="Century" w:cs="Tahoma"/>
          <w:b/>
        </w:rPr>
        <w:t>Concurrent Sessions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5251C1" w:rsidRDefault="008D5BB0" w:rsidP="007A5C34">
      <w:pPr>
        <w:tabs>
          <w:tab w:val="right" w:pos="9900"/>
        </w:tabs>
        <w:rPr>
          <w:rFonts w:ascii="Century" w:hAnsi="Century" w:cs="Tahoma"/>
        </w:rPr>
      </w:pPr>
      <w:r w:rsidRPr="00410FE8">
        <w:rPr>
          <w:rFonts w:ascii="Century" w:hAnsi="Century" w:cs="Tahoma"/>
          <w:b/>
        </w:rPr>
        <w:t>A Career Services Internship Course Toolkit</w:t>
      </w:r>
      <w:r w:rsidR="007A5C34">
        <w:rPr>
          <w:rFonts w:ascii="Century" w:hAnsi="Century" w:cs="Tahoma"/>
          <w:b/>
        </w:rPr>
        <w:tab/>
      </w:r>
      <w:r w:rsidR="007A5C34" w:rsidRPr="005251C1">
        <w:rPr>
          <w:rFonts w:ascii="Century" w:hAnsi="Century" w:cs="Tahoma"/>
        </w:rPr>
        <w:t>Marine Room</w:t>
      </w:r>
    </w:p>
    <w:p w:rsidR="008D5BB0" w:rsidRPr="00410FE8" w:rsidRDefault="008D5BB0" w:rsidP="00201A2A">
      <w:pPr>
        <w:rPr>
          <w:rFonts w:ascii="Century" w:hAnsi="Century" w:cs="Tahoma"/>
        </w:rPr>
      </w:pPr>
      <w:r w:rsidRPr="00410FE8">
        <w:rPr>
          <w:rFonts w:ascii="Century" w:hAnsi="Century" w:cs="Tahoma"/>
        </w:rPr>
        <w:t>Beth Settje, University of Connecticut</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410FE8" w:rsidRDefault="008D5BB0" w:rsidP="008E6CEF">
      <w:pPr>
        <w:ind w:left="360"/>
        <w:rPr>
          <w:rFonts w:ascii="Century" w:hAnsi="Century"/>
        </w:rPr>
      </w:pPr>
      <w:r w:rsidRPr="00410FE8">
        <w:rPr>
          <w:rFonts w:ascii="Century" w:hAnsi="Century"/>
        </w:rPr>
        <w:t>A</w:t>
      </w:r>
      <w:r w:rsidRPr="00410FE8">
        <w:rPr>
          <w:rFonts w:ascii="Century" w:hAnsi="Century"/>
          <w:spacing w:val="11"/>
        </w:rPr>
        <w:t xml:space="preserve"> </w:t>
      </w:r>
      <w:r w:rsidRPr="00410FE8">
        <w:rPr>
          <w:rFonts w:ascii="Century" w:hAnsi="Century"/>
          <w:spacing w:val="8"/>
        </w:rPr>
        <w:t>c</w:t>
      </w:r>
      <w:r w:rsidRPr="00410FE8">
        <w:rPr>
          <w:rFonts w:ascii="Century" w:hAnsi="Century"/>
          <w:spacing w:val="-11"/>
        </w:rPr>
        <w:t>a</w:t>
      </w:r>
      <w:r w:rsidRPr="00410FE8">
        <w:rPr>
          <w:rFonts w:ascii="Century" w:hAnsi="Century"/>
          <w:spacing w:val="-15"/>
        </w:rPr>
        <w:t>r</w:t>
      </w:r>
      <w:r w:rsidRPr="00410FE8">
        <w:rPr>
          <w:rFonts w:ascii="Century" w:hAnsi="Century"/>
          <w:spacing w:val="9"/>
        </w:rPr>
        <w:t>ee</w:t>
      </w:r>
      <w:r w:rsidRPr="00410FE8">
        <w:rPr>
          <w:rFonts w:ascii="Century" w:hAnsi="Century"/>
        </w:rPr>
        <w:t>r</w:t>
      </w:r>
      <w:r w:rsidRPr="00410FE8">
        <w:rPr>
          <w:rFonts w:ascii="Century" w:hAnsi="Century"/>
          <w:spacing w:val="-19"/>
        </w:rPr>
        <w:t xml:space="preserve"> </w:t>
      </w:r>
      <w:r w:rsidRPr="00410FE8">
        <w:rPr>
          <w:rFonts w:ascii="Century" w:hAnsi="Century"/>
          <w:spacing w:val="12"/>
        </w:rPr>
        <w:t>s</w:t>
      </w:r>
      <w:r w:rsidRPr="00410FE8">
        <w:rPr>
          <w:rFonts w:ascii="Century" w:hAnsi="Century"/>
          <w:spacing w:val="7"/>
        </w:rPr>
        <w:t>e</w:t>
      </w:r>
      <w:r w:rsidRPr="00410FE8">
        <w:rPr>
          <w:rFonts w:ascii="Century" w:hAnsi="Century"/>
          <w:spacing w:val="-11"/>
        </w:rPr>
        <w:t>r</w:t>
      </w:r>
      <w:r w:rsidRPr="00410FE8">
        <w:rPr>
          <w:rFonts w:ascii="Century" w:hAnsi="Century"/>
          <w:spacing w:val="-3"/>
        </w:rPr>
        <w:t>v</w:t>
      </w:r>
      <w:r w:rsidRPr="00410FE8">
        <w:rPr>
          <w:rFonts w:ascii="Century" w:hAnsi="Century"/>
        </w:rPr>
        <w:t>i</w:t>
      </w:r>
      <w:r w:rsidRPr="00410FE8">
        <w:rPr>
          <w:rFonts w:ascii="Century" w:hAnsi="Century"/>
          <w:spacing w:val="6"/>
        </w:rPr>
        <w:t>c</w:t>
      </w:r>
      <w:r w:rsidRPr="00410FE8">
        <w:rPr>
          <w:rFonts w:ascii="Century" w:hAnsi="Century"/>
          <w:spacing w:val="7"/>
        </w:rPr>
        <w:t>e</w:t>
      </w:r>
      <w:r w:rsidRPr="00410FE8">
        <w:rPr>
          <w:rFonts w:ascii="Century" w:hAnsi="Century"/>
        </w:rPr>
        <w:t>s</w:t>
      </w:r>
      <w:r w:rsidRPr="00410FE8">
        <w:rPr>
          <w:rFonts w:ascii="Century" w:hAnsi="Century"/>
          <w:spacing w:val="21"/>
        </w:rPr>
        <w:t xml:space="preserve"> </w:t>
      </w:r>
      <w:r w:rsidRPr="00410FE8">
        <w:rPr>
          <w:rFonts w:ascii="Century" w:hAnsi="Century"/>
        </w:rPr>
        <w:t>i</w:t>
      </w:r>
      <w:r w:rsidRPr="00410FE8">
        <w:rPr>
          <w:rFonts w:ascii="Century" w:hAnsi="Century"/>
          <w:spacing w:val="-12"/>
        </w:rPr>
        <w:t>n</w:t>
      </w:r>
      <w:r w:rsidRPr="00410FE8">
        <w:rPr>
          <w:rFonts w:ascii="Century" w:hAnsi="Century"/>
        </w:rPr>
        <w:t>t</w:t>
      </w:r>
      <w:r w:rsidRPr="00410FE8">
        <w:rPr>
          <w:rFonts w:ascii="Century" w:hAnsi="Century"/>
          <w:spacing w:val="7"/>
        </w:rPr>
        <w:t>e</w:t>
      </w:r>
      <w:r w:rsidRPr="00410FE8">
        <w:rPr>
          <w:rFonts w:ascii="Century" w:hAnsi="Century"/>
          <w:spacing w:val="-11"/>
        </w:rPr>
        <w:t>r</w:t>
      </w:r>
      <w:r w:rsidRPr="00410FE8">
        <w:rPr>
          <w:rFonts w:ascii="Century" w:hAnsi="Century"/>
          <w:spacing w:val="-12"/>
        </w:rPr>
        <w:t>n</w:t>
      </w:r>
      <w:r w:rsidRPr="00410FE8">
        <w:rPr>
          <w:rFonts w:ascii="Century" w:hAnsi="Century"/>
          <w:spacing w:val="12"/>
        </w:rPr>
        <w:t>s</w:t>
      </w:r>
      <w:r w:rsidRPr="00410FE8">
        <w:rPr>
          <w:rFonts w:ascii="Century" w:hAnsi="Century"/>
          <w:spacing w:val="-12"/>
        </w:rPr>
        <w:t>h</w:t>
      </w:r>
      <w:r w:rsidRPr="00410FE8">
        <w:rPr>
          <w:rFonts w:ascii="Century" w:hAnsi="Century"/>
        </w:rPr>
        <w:t>ip</w:t>
      </w:r>
      <w:r w:rsidRPr="00410FE8">
        <w:rPr>
          <w:rFonts w:ascii="Century" w:hAnsi="Century"/>
          <w:spacing w:val="12"/>
        </w:rPr>
        <w:t xml:space="preserve"> </w:t>
      </w:r>
      <w:r w:rsidRPr="00410FE8">
        <w:rPr>
          <w:rFonts w:ascii="Century" w:hAnsi="Century"/>
          <w:spacing w:val="8"/>
        </w:rPr>
        <w:t>c</w:t>
      </w:r>
      <w:r w:rsidRPr="00410FE8">
        <w:rPr>
          <w:rFonts w:ascii="Century" w:hAnsi="Century"/>
          <w:spacing w:val="10"/>
        </w:rPr>
        <w:t>o</w:t>
      </w:r>
      <w:r w:rsidRPr="00410FE8">
        <w:rPr>
          <w:rFonts w:ascii="Century" w:hAnsi="Century"/>
          <w:spacing w:val="-15"/>
        </w:rPr>
        <w:t>u</w:t>
      </w:r>
      <w:r w:rsidRPr="00410FE8">
        <w:rPr>
          <w:rFonts w:ascii="Century" w:hAnsi="Century"/>
          <w:spacing w:val="-14"/>
        </w:rPr>
        <w:t>r</w:t>
      </w:r>
      <w:r w:rsidRPr="00410FE8">
        <w:rPr>
          <w:rFonts w:ascii="Century" w:hAnsi="Century"/>
          <w:spacing w:val="15"/>
        </w:rPr>
        <w:t>s</w:t>
      </w:r>
      <w:r w:rsidRPr="00410FE8">
        <w:rPr>
          <w:rFonts w:ascii="Century" w:hAnsi="Century"/>
        </w:rPr>
        <w:t>e</w:t>
      </w:r>
      <w:r w:rsidRPr="00410FE8">
        <w:rPr>
          <w:rFonts w:ascii="Century" w:hAnsi="Century"/>
          <w:spacing w:val="3"/>
        </w:rPr>
        <w:t xml:space="preserve"> </w:t>
      </w:r>
      <w:r w:rsidRPr="00410FE8">
        <w:rPr>
          <w:rFonts w:ascii="Century" w:hAnsi="Century"/>
          <w:spacing w:val="-8"/>
        </w:rPr>
        <w:t>a</w:t>
      </w:r>
      <w:r w:rsidRPr="00410FE8">
        <w:rPr>
          <w:rFonts w:ascii="Century" w:hAnsi="Century"/>
        </w:rPr>
        <w:t>ll</w:t>
      </w:r>
      <w:r w:rsidRPr="00410FE8">
        <w:rPr>
          <w:rFonts w:ascii="Century" w:hAnsi="Century"/>
          <w:spacing w:val="8"/>
        </w:rPr>
        <w:t>o</w:t>
      </w:r>
      <w:r w:rsidRPr="00410FE8">
        <w:rPr>
          <w:rFonts w:ascii="Century" w:hAnsi="Century"/>
          <w:spacing w:val="-5"/>
        </w:rPr>
        <w:t>w</w:t>
      </w:r>
      <w:r w:rsidRPr="00410FE8">
        <w:rPr>
          <w:rFonts w:ascii="Century" w:hAnsi="Century"/>
        </w:rPr>
        <w:t>s</w:t>
      </w:r>
      <w:r w:rsidRPr="00410FE8">
        <w:rPr>
          <w:rFonts w:ascii="Century" w:hAnsi="Century"/>
          <w:spacing w:val="21"/>
        </w:rPr>
        <w:t xml:space="preserve"> </w:t>
      </w:r>
      <w:r w:rsidRPr="00410FE8">
        <w:rPr>
          <w:rFonts w:ascii="Century" w:hAnsi="Century"/>
        </w:rPr>
        <w:t>f</w:t>
      </w:r>
      <w:r w:rsidRPr="00410FE8">
        <w:rPr>
          <w:rFonts w:ascii="Century" w:hAnsi="Century"/>
          <w:spacing w:val="-35"/>
        </w:rPr>
        <w:t xml:space="preserve"> </w:t>
      </w:r>
      <w:r w:rsidRPr="00410FE8">
        <w:rPr>
          <w:rFonts w:ascii="Century" w:hAnsi="Century"/>
          <w:spacing w:val="8"/>
        </w:rPr>
        <w:t>o</w:t>
      </w:r>
      <w:r w:rsidRPr="00410FE8">
        <w:rPr>
          <w:rFonts w:ascii="Century" w:hAnsi="Century"/>
        </w:rPr>
        <w:t xml:space="preserve">r </w:t>
      </w:r>
      <w:r w:rsidRPr="00410FE8">
        <w:rPr>
          <w:rFonts w:ascii="Century" w:hAnsi="Century"/>
          <w:spacing w:val="8"/>
        </w:rPr>
        <w:t>o</w:t>
      </w:r>
      <w:r w:rsidRPr="00410FE8">
        <w:rPr>
          <w:rFonts w:ascii="Century" w:hAnsi="Century"/>
          <w:spacing w:val="-3"/>
        </w:rPr>
        <w:t>v</w:t>
      </w:r>
      <w:r w:rsidRPr="00410FE8">
        <w:rPr>
          <w:rFonts w:ascii="Century" w:hAnsi="Century"/>
          <w:spacing w:val="7"/>
        </w:rPr>
        <w:t>e</w:t>
      </w:r>
      <w:r w:rsidRPr="00410FE8">
        <w:rPr>
          <w:rFonts w:ascii="Century" w:hAnsi="Century"/>
          <w:spacing w:val="-11"/>
        </w:rPr>
        <w:t>r</w:t>
      </w:r>
      <w:r w:rsidRPr="00410FE8">
        <w:rPr>
          <w:rFonts w:ascii="Century" w:hAnsi="Century"/>
          <w:spacing w:val="12"/>
        </w:rPr>
        <w:t>s</w:t>
      </w:r>
      <w:r w:rsidRPr="00410FE8">
        <w:rPr>
          <w:rFonts w:ascii="Century" w:hAnsi="Century"/>
        </w:rPr>
        <w:t>i</w:t>
      </w:r>
      <w:r w:rsidRPr="00410FE8">
        <w:rPr>
          <w:rFonts w:ascii="Century" w:hAnsi="Century"/>
          <w:spacing w:val="3"/>
        </w:rPr>
        <w:t>g</w:t>
      </w:r>
      <w:r w:rsidRPr="00410FE8">
        <w:rPr>
          <w:rFonts w:ascii="Century" w:hAnsi="Century"/>
          <w:spacing w:val="-12"/>
        </w:rPr>
        <w:t>h</w:t>
      </w:r>
      <w:r w:rsidRPr="00410FE8">
        <w:rPr>
          <w:rFonts w:ascii="Century" w:hAnsi="Century"/>
        </w:rPr>
        <w:t xml:space="preserve">t </w:t>
      </w:r>
      <w:r w:rsidRPr="00410FE8">
        <w:rPr>
          <w:rFonts w:ascii="Century" w:hAnsi="Century"/>
          <w:spacing w:val="8"/>
        </w:rPr>
        <w:t>o</w:t>
      </w:r>
      <w:r w:rsidRPr="00410FE8">
        <w:rPr>
          <w:rFonts w:ascii="Century" w:hAnsi="Century"/>
        </w:rPr>
        <w:t xml:space="preserve">f </w:t>
      </w:r>
      <w:r w:rsidRPr="00410FE8">
        <w:rPr>
          <w:rFonts w:ascii="Century" w:hAnsi="Century"/>
          <w:spacing w:val="4"/>
        </w:rPr>
        <w:t>opportunities</w:t>
      </w:r>
      <w:r w:rsidRPr="00410FE8">
        <w:rPr>
          <w:rFonts w:ascii="Century" w:hAnsi="Century"/>
          <w:spacing w:val="21"/>
        </w:rPr>
        <w:t xml:space="preserve"> o</w:t>
      </w:r>
      <w:r w:rsidRPr="00410FE8">
        <w:rPr>
          <w:rFonts w:ascii="Century" w:hAnsi="Century"/>
        </w:rPr>
        <w:t>t</w:t>
      </w:r>
      <w:r w:rsidRPr="00410FE8">
        <w:rPr>
          <w:rFonts w:ascii="Century" w:hAnsi="Century"/>
          <w:spacing w:val="-12"/>
        </w:rPr>
        <w:t>h</w:t>
      </w:r>
      <w:r w:rsidRPr="00410FE8">
        <w:rPr>
          <w:rFonts w:ascii="Century" w:hAnsi="Century"/>
          <w:spacing w:val="7"/>
        </w:rPr>
        <w:t>e</w:t>
      </w:r>
      <w:r w:rsidRPr="00410FE8">
        <w:rPr>
          <w:rFonts w:ascii="Century" w:hAnsi="Century"/>
          <w:spacing w:val="-11"/>
        </w:rPr>
        <w:t>r</w:t>
      </w:r>
      <w:r w:rsidRPr="00410FE8">
        <w:rPr>
          <w:rFonts w:ascii="Century" w:hAnsi="Century"/>
          <w:spacing w:val="-5"/>
        </w:rPr>
        <w:t>w</w:t>
      </w:r>
      <w:r w:rsidRPr="00410FE8">
        <w:rPr>
          <w:rFonts w:ascii="Century" w:hAnsi="Century"/>
        </w:rPr>
        <w:t>i</w:t>
      </w:r>
      <w:r w:rsidRPr="00410FE8">
        <w:rPr>
          <w:rFonts w:ascii="Century" w:hAnsi="Century"/>
          <w:spacing w:val="12"/>
        </w:rPr>
        <w:t>s</w:t>
      </w:r>
      <w:r w:rsidRPr="00410FE8">
        <w:rPr>
          <w:rFonts w:ascii="Century" w:hAnsi="Century"/>
        </w:rPr>
        <w:t>e</w:t>
      </w:r>
      <w:r w:rsidRPr="00410FE8">
        <w:rPr>
          <w:rFonts w:ascii="Century" w:hAnsi="Century"/>
          <w:spacing w:val="16"/>
        </w:rPr>
        <w:t xml:space="preserve"> </w:t>
      </w:r>
      <w:r w:rsidRPr="00410FE8">
        <w:rPr>
          <w:rFonts w:ascii="Century" w:hAnsi="Century"/>
          <w:spacing w:val="-16"/>
        </w:rPr>
        <w:t>n</w:t>
      </w:r>
      <w:r w:rsidRPr="00410FE8">
        <w:rPr>
          <w:rFonts w:ascii="Century" w:hAnsi="Century"/>
          <w:spacing w:val="10"/>
        </w:rPr>
        <w:t>o</w:t>
      </w:r>
      <w:r w:rsidRPr="00410FE8">
        <w:rPr>
          <w:rFonts w:ascii="Century" w:hAnsi="Century"/>
        </w:rPr>
        <w:t>t</w:t>
      </w:r>
      <w:r w:rsidRPr="00410FE8">
        <w:rPr>
          <w:rFonts w:ascii="Century" w:hAnsi="Century"/>
          <w:spacing w:val="17"/>
        </w:rPr>
        <w:t xml:space="preserve"> </w:t>
      </w:r>
      <w:r w:rsidRPr="00410FE8">
        <w:rPr>
          <w:rFonts w:ascii="Century" w:hAnsi="Century"/>
          <w:spacing w:val="6"/>
        </w:rPr>
        <w:t>c</w:t>
      </w:r>
      <w:r w:rsidRPr="00410FE8">
        <w:rPr>
          <w:rFonts w:ascii="Century" w:hAnsi="Century"/>
          <w:spacing w:val="8"/>
        </w:rPr>
        <w:t>o</w:t>
      </w:r>
      <w:r w:rsidRPr="00410FE8">
        <w:rPr>
          <w:rFonts w:ascii="Century" w:hAnsi="Century"/>
          <w:spacing w:val="-12"/>
        </w:rPr>
        <w:t>n</w:t>
      </w:r>
      <w:r w:rsidRPr="00410FE8">
        <w:rPr>
          <w:rFonts w:ascii="Century" w:hAnsi="Century"/>
          <w:spacing w:val="12"/>
        </w:rPr>
        <w:t>s</w:t>
      </w:r>
      <w:r w:rsidRPr="00410FE8">
        <w:rPr>
          <w:rFonts w:ascii="Century" w:hAnsi="Century"/>
        </w:rPr>
        <w:t>i</w:t>
      </w:r>
      <w:r w:rsidRPr="00410FE8">
        <w:rPr>
          <w:rFonts w:ascii="Century" w:hAnsi="Century"/>
          <w:spacing w:val="3"/>
        </w:rPr>
        <w:t>d</w:t>
      </w:r>
      <w:r w:rsidRPr="00410FE8">
        <w:rPr>
          <w:rFonts w:ascii="Century" w:hAnsi="Century"/>
          <w:spacing w:val="7"/>
        </w:rPr>
        <w:t>e</w:t>
      </w:r>
      <w:r w:rsidRPr="00410FE8">
        <w:rPr>
          <w:rFonts w:ascii="Century" w:hAnsi="Century"/>
          <w:spacing w:val="-11"/>
        </w:rPr>
        <w:t>r</w:t>
      </w:r>
      <w:r w:rsidRPr="00410FE8">
        <w:rPr>
          <w:rFonts w:ascii="Century" w:hAnsi="Century"/>
          <w:spacing w:val="7"/>
        </w:rPr>
        <w:t>e</w:t>
      </w:r>
      <w:r w:rsidRPr="00410FE8">
        <w:rPr>
          <w:rFonts w:ascii="Century" w:hAnsi="Century"/>
          <w:spacing w:val="3"/>
        </w:rPr>
        <w:t>d</w:t>
      </w:r>
      <w:r w:rsidRPr="00410FE8">
        <w:rPr>
          <w:rFonts w:ascii="Century" w:hAnsi="Century"/>
        </w:rPr>
        <w:t xml:space="preserve">. </w:t>
      </w:r>
      <w:r w:rsidRPr="00410FE8">
        <w:rPr>
          <w:rFonts w:ascii="Century" w:hAnsi="Century"/>
          <w:spacing w:val="4"/>
        </w:rPr>
        <w:t>S</w:t>
      </w:r>
      <w:r w:rsidRPr="00410FE8">
        <w:rPr>
          <w:rFonts w:ascii="Century" w:hAnsi="Century"/>
          <w:spacing w:val="9"/>
        </w:rPr>
        <w:t>e</w:t>
      </w:r>
      <w:r w:rsidRPr="00410FE8">
        <w:rPr>
          <w:rFonts w:ascii="Century" w:hAnsi="Century"/>
        </w:rPr>
        <w:t>e</w:t>
      </w:r>
      <w:r w:rsidRPr="00410FE8">
        <w:rPr>
          <w:rFonts w:ascii="Century" w:hAnsi="Century"/>
          <w:spacing w:val="7"/>
        </w:rPr>
        <w:t xml:space="preserve"> </w:t>
      </w:r>
      <w:r w:rsidRPr="00410FE8">
        <w:rPr>
          <w:rFonts w:ascii="Century" w:hAnsi="Century"/>
          <w:spacing w:val="-15"/>
        </w:rPr>
        <w:t>h</w:t>
      </w:r>
      <w:r w:rsidRPr="00410FE8">
        <w:rPr>
          <w:rFonts w:ascii="Century" w:hAnsi="Century"/>
          <w:spacing w:val="10"/>
        </w:rPr>
        <w:t>o</w:t>
      </w:r>
      <w:r w:rsidRPr="00410FE8">
        <w:rPr>
          <w:rFonts w:ascii="Century" w:hAnsi="Century"/>
        </w:rPr>
        <w:t>w</w:t>
      </w:r>
      <w:r w:rsidRPr="00410FE8">
        <w:rPr>
          <w:rFonts w:ascii="Century" w:hAnsi="Century"/>
          <w:spacing w:val="-33"/>
        </w:rPr>
        <w:t xml:space="preserve"> </w:t>
      </w:r>
      <w:r w:rsidRPr="00410FE8">
        <w:rPr>
          <w:rFonts w:ascii="Century" w:hAnsi="Century"/>
        </w:rPr>
        <w:t>a</w:t>
      </w:r>
      <w:r w:rsidRPr="00410FE8">
        <w:rPr>
          <w:rFonts w:ascii="Century" w:hAnsi="Century"/>
          <w:spacing w:val="-3"/>
        </w:rPr>
        <w:t xml:space="preserve"> </w:t>
      </w:r>
      <w:r w:rsidRPr="00410FE8">
        <w:rPr>
          <w:rFonts w:ascii="Century" w:hAnsi="Century"/>
        </w:rPr>
        <w:t>l</w:t>
      </w:r>
      <w:r w:rsidRPr="00410FE8">
        <w:rPr>
          <w:rFonts w:ascii="Century" w:hAnsi="Century"/>
          <w:spacing w:val="-8"/>
        </w:rPr>
        <w:t>a</w:t>
      </w:r>
      <w:r w:rsidRPr="00410FE8">
        <w:rPr>
          <w:rFonts w:ascii="Century" w:hAnsi="Century"/>
          <w:spacing w:val="-11"/>
        </w:rPr>
        <w:t>r</w:t>
      </w:r>
      <w:r w:rsidRPr="00410FE8">
        <w:rPr>
          <w:rFonts w:ascii="Century" w:hAnsi="Century"/>
          <w:spacing w:val="3"/>
        </w:rPr>
        <w:t>g</w:t>
      </w:r>
      <w:r w:rsidRPr="00410FE8">
        <w:rPr>
          <w:rFonts w:ascii="Century" w:hAnsi="Century"/>
        </w:rPr>
        <w:t>e</w:t>
      </w:r>
      <w:r w:rsidRPr="00410FE8">
        <w:rPr>
          <w:rFonts w:ascii="Century" w:hAnsi="Century"/>
          <w:spacing w:val="16"/>
        </w:rPr>
        <w:t xml:space="preserve"> </w:t>
      </w:r>
      <w:r w:rsidRPr="00410FE8">
        <w:rPr>
          <w:rFonts w:ascii="Century" w:hAnsi="Century"/>
          <w:spacing w:val="3"/>
        </w:rPr>
        <w:t>p</w:t>
      </w:r>
      <w:r w:rsidRPr="00410FE8">
        <w:rPr>
          <w:rFonts w:ascii="Century" w:hAnsi="Century"/>
          <w:spacing w:val="-12"/>
        </w:rPr>
        <w:t>u</w:t>
      </w:r>
      <w:r w:rsidRPr="00410FE8">
        <w:rPr>
          <w:rFonts w:ascii="Century" w:hAnsi="Century"/>
          <w:spacing w:val="3"/>
        </w:rPr>
        <w:t>b</w:t>
      </w:r>
      <w:r w:rsidRPr="00410FE8">
        <w:rPr>
          <w:rFonts w:ascii="Century" w:hAnsi="Century"/>
        </w:rPr>
        <w:t>lic</w:t>
      </w:r>
      <w:r w:rsidRPr="00410FE8">
        <w:rPr>
          <w:rFonts w:ascii="Century" w:hAnsi="Century"/>
          <w:spacing w:val="15"/>
        </w:rPr>
        <w:t xml:space="preserve"> </w:t>
      </w:r>
      <w:r w:rsidRPr="00410FE8">
        <w:rPr>
          <w:rFonts w:ascii="Century" w:hAnsi="Century"/>
        </w:rPr>
        <w:t>institution</w:t>
      </w:r>
      <w:r w:rsidRPr="00410FE8">
        <w:rPr>
          <w:rFonts w:ascii="Century" w:hAnsi="Century"/>
          <w:spacing w:val="-14"/>
        </w:rPr>
        <w:t xml:space="preserve"> </w:t>
      </w:r>
      <w:r w:rsidRPr="00410FE8">
        <w:rPr>
          <w:rFonts w:ascii="Century" w:hAnsi="Century"/>
          <w:spacing w:val="-10"/>
        </w:rPr>
        <w:t>ma</w:t>
      </w:r>
      <w:r w:rsidRPr="00410FE8">
        <w:rPr>
          <w:rFonts w:ascii="Century" w:hAnsi="Century"/>
          <w:spacing w:val="-1"/>
        </w:rPr>
        <w:t>k</w:t>
      </w:r>
      <w:r w:rsidRPr="00410FE8">
        <w:rPr>
          <w:rFonts w:ascii="Century" w:hAnsi="Century"/>
          <w:spacing w:val="8"/>
        </w:rPr>
        <w:t>e</w:t>
      </w:r>
      <w:r w:rsidRPr="00410FE8">
        <w:rPr>
          <w:rFonts w:ascii="Century" w:hAnsi="Century"/>
        </w:rPr>
        <w:t xml:space="preserve">s it </w:t>
      </w:r>
      <w:r w:rsidRPr="00410FE8">
        <w:rPr>
          <w:rFonts w:ascii="Century" w:hAnsi="Century"/>
          <w:spacing w:val="-6"/>
        </w:rPr>
        <w:t>w</w:t>
      </w:r>
      <w:r w:rsidRPr="00410FE8">
        <w:rPr>
          <w:rFonts w:ascii="Century" w:hAnsi="Century"/>
          <w:spacing w:val="10"/>
        </w:rPr>
        <w:t>o</w:t>
      </w:r>
      <w:r w:rsidRPr="00410FE8">
        <w:rPr>
          <w:rFonts w:ascii="Century" w:hAnsi="Century"/>
        </w:rPr>
        <w:t>r</w:t>
      </w:r>
      <w:r w:rsidRPr="00410FE8">
        <w:rPr>
          <w:rFonts w:ascii="Century" w:hAnsi="Century"/>
          <w:spacing w:val="-1"/>
        </w:rPr>
        <w:t>k</w:t>
      </w:r>
      <w:r w:rsidRPr="00410FE8">
        <w:rPr>
          <w:rFonts w:ascii="Century" w:hAnsi="Century"/>
        </w:rPr>
        <w:t>,</w:t>
      </w:r>
      <w:r w:rsidRPr="00410FE8">
        <w:rPr>
          <w:rFonts w:ascii="Century" w:hAnsi="Century"/>
          <w:spacing w:val="-4"/>
        </w:rPr>
        <w:t xml:space="preserve"> </w:t>
      </w:r>
      <w:r w:rsidRPr="00410FE8">
        <w:rPr>
          <w:rFonts w:ascii="Century" w:hAnsi="Century"/>
          <w:spacing w:val="-5"/>
        </w:rPr>
        <w:t>w</w:t>
      </w:r>
      <w:r w:rsidRPr="00410FE8">
        <w:rPr>
          <w:rFonts w:ascii="Century" w:hAnsi="Century"/>
        </w:rPr>
        <w:t>ith t</w:t>
      </w:r>
      <w:r w:rsidRPr="00410FE8">
        <w:rPr>
          <w:rFonts w:ascii="Century" w:hAnsi="Century"/>
          <w:spacing w:val="-16"/>
        </w:rPr>
        <w:t>h</w:t>
      </w:r>
      <w:r w:rsidRPr="00410FE8">
        <w:rPr>
          <w:rFonts w:ascii="Century" w:hAnsi="Century"/>
        </w:rPr>
        <w:t>e</w:t>
      </w:r>
      <w:r w:rsidRPr="00410FE8">
        <w:rPr>
          <w:rFonts w:ascii="Century" w:hAnsi="Century"/>
          <w:spacing w:val="-1"/>
        </w:rPr>
        <w:t xml:space="preserve"> </w:t>
      </w:r>
      <w:r w:rsidRPr="00410FE8">
        <w:rPr>
          <w:rFonts w:ascii="Century" w:hAnsi="Century"/>
          <w:spacing w:val="-12"/>
        </w:rPr>
        <w:t>h</w:t>
      </w:r>
      <w:r w:rsidRPr="00410FE8">
        <w:rPr>
          <w:rFonts w:ascii="Century" w:hAnsi="Century"/>
          <w:spacing w:val="7"/>
        </w:rPr>
        <w:t>e</w:t>
      </w:r>
      <w:r w:rsidRPr="00410FE8">
        <w:rPr>
          <w:rFonts w:ascii="Century" w:hAnsi="Century"/>
        </w:rPr>
        <w:t>lp</w:t>
      </w:r>
      <w:r w:rsidRPr="00410FE8">
        <w:rPr>
          <w:rFonts w:ascii="Century" w:hAnsi="Century"/>
          <w:spacing w:val="12"/>
        </w:rPr>
        <w:t xml:space="preserve"> </w:t>
      </w:r>
      <w:r w:rsidRPr="00410FE8">
        <w:rPr>
          <w:rFonts w:ascii="Century" w:hAnsi="Century"/>
          <w:spacing w:val="8"/>
        </w:rPr>
        <w:t>o</w:t>
      </w:r>
      <w:r w:rsidRPr="00410FE8">
        <w:rPr>
          <w:rFonts w:ascii="Century" w:hAnsi="Century"/>
        </w:rPr>
        <w:t>f f</w:t>
      </w:r>
      <w:r w:rsidRPr="00410FE8">
        <w:rPr>
          <w:rFonts w:ascii="Century" w:hAnsi="Century"/>
          <w:spacing w:val="-35"/>
        </w:rPr>
        <w:t>a</w:t>
      </w:r>
      <w:r w:rsidRPr="00410FE8">
        <w:rPr>
          <w:rFonts w:ascii="Century" w:hAnsi="Century"/>
          <w:spacing w:val="6"/>
        </w:rPr>
        <w:t>c</w:t>
      </w:r>
      <w:r w:rsidRPr="00410FE8">
        <w:rPr>
          <w:rFonts w:ascii="Century" w:hAnsi="Century"/>
          <w:spacing w:val="-12"/>
        </w:rPr>
        <w:t>u</w:t>
      </w:r>
      <w:r w:rsidRPr="00410FE8">
        <w:rPr>
          <w:rFonts w:ascii="Century" w:hAnsi="Century"/>
        </w:rPr>
        <w:t>lty</w:t>
      </w:r>
      <w:r w:rsidRPr="00410FE8">
        <w:rPr>
          <w:rFonts w:ascii="Century" w:hAnsi="Century"/>
          <w:spacing w:val="27"/>
        </w:rPr>
        <w:t xml:space="preserve"> </w:t>
      </w:r>
      <w:r w:rsidRPr="00410FE8">
        <w:rPr>
          <w:rFonts w:ascii="Century" w:hAnsi="Century"/>
          <w:spacing w:val="-11"/>
        </w:rPr>
        <w:t>a</w:t>
      </w:r>
      <w:r w:rsidRPr="00410FE8">
        <w:rPr>
          <w:rFonts w:ascii="Century" w:hAnsi="Century"/>
          <w:spacing w:val="-16"/>
        </w:rPr>
        <w:t>n</w:t>
      </w:r>
      <w:r w:rsidRPr="00410FE8">
        <w:rPr>
          <w:rFonts w:ascii="Century" w:hAnsi="Century"/>
        </w:rPr>
        <w:t>d</w:t>
      </w:r>
      <w:r w:rsidRPr="00410FE8">
        <w:rPr>
          <w:rFonts w:ascii="Century" w:hAnsi="Century"/>
          <w:spacing w:val="-5"/>
        </w:rPr>
        <w:t xml:space="preserve"> </w:t>
      </w:r>
      <w:r w:rsidRPr="00410FE8">
        <w:rPr>
          <w:rFonts w:ascii="Century" w:hAnsi="Century"/>
          <w:spacing w:val="7"/>
        </w:rPr>
        <w:t>e</w:t>
      </w:r>
      <w:r w:rsidRPr="00410FE8">
        <w:rPr>
          <w:rFonts w:ascii="Century" w:hAnsi="Century"/>
          <w:spacing w:val="-8"/>
        </w:rPr>
        <w:t>m</w:t>
      </w:r>
      <w:r w:rsidRPr="00410FE8">
        <w:rPr>
          <w:rFonts w:ascii="Century" w:hAnsi="Century"/>
          <w:spacing w:val="3"/>
        </w:rPr>
        <w:t>p</w:t>
      </w:r>
      <w:r w:rsidRPr="00410FE8">
        <w:rPr>
          <w:rFonts w:ascii="Century" w:hAnsi="Century"/>
        </w:rPr>
        <w:t>l</w:t>
      </w:r>
      <w:r w:rsidRPr="00410FE8">
        <w:rPr>
          <w:rFonts w:ascii="Century" w:hAnsi="Century"/>
          <w:spacing w:val="8"/>
        </w:rPr>
        <w:t>o</w:t>
      </w:r>
      <w:r w:rsidRPr="00410FE8">
        <w:rPr>
          <w:rFonts w:ascii="Century" w:hAnsi="Century"/>
          <w:spacing w:val="-3"/>
        </w:rPr>
        <w:t>y</w:t>
      </w:r>
      <w:r w:rsidRPr="00410FE8">
        <w:rPr>
          <w:rFonts w:ascii="Century" w:hAnsi="Century"/>
          <w:spacing w:val="7"/>
        </w:rPr>
        <w:t>e</w:t>
      </w:r>
      <w:r w:rsidRPr="00410FE8">
        <w:rPr>
          <w:rFonts w:ascii="Century" w:hAnsi="Century"/>
          <w:spacing w:val="-11"/>
        </w:rPr>
        <w:t>r</w:t>
      </w:r>
      <w:r w:rsidRPr="00410FE8">
        <w:rPr>
          <w:rFonts w:ascii="Century" w:hAnsi="Century"/>
          <w:spacing w:val="12"/>
        </w:rPr>
        <w:t>s</w:t>
      </w:r>
      <w:r w:rsidRPr="00410FE8">
        <w:rPr>
          <w:rFonts w:ascii="Century" w:hAnsi="Century"/>
        </w:rPr>
        <w:t>.</w:t>
      </w:r>
      <w:r w:rsidRPr="00410FE8">
        <w:rPr>
          <w:rFonts w:ascii="Century" w:hAnsi="Century"/>
          <w:spacing w:val="3"/>
        </w:rPr>
        <w:t xml:space="preserve"> </w:t>
      </w:r>
      <w:r w:rsidRPr="00410FE8">
        <w:rPr>
          <w:rFonts w:ascii="Century" w:hAnsi="Century"/>
          <w:spacing w:val="9"/>
        </w:rPr>
        <w:t>T</w:t>
      </w:r>
      <w:r w:rsidRPr="00410FE8">
        <w:rPr>
          <w:rFonts w:ascii="Century" w:hAnsi="Century"/>
          <w:spacing w:val="-14"/>
        </w:rPr>
        <w:t>h</w:t>
      </w:r>
      <w:r w:rsidRPr="00410FE8">
        <w:rPr>
          <w:rFonts w:ascii="Century" w:hAnsi="Century"/>
          <w:spacing w:val="-15"/>
        </w:rPr>
        <w:t>i</w:t>
      </w:r>
      <w:r w:rsidRPr="00410FE8">
        <w:rPr>
          <w:rFonts w:ascii="Century" w:hAnsi="Century"/>
        </w:rPr>
        <w:t>s</w:t>
      </w:r>
      <w:r w:rsidRPr="00410FE8">
        <w:rPr>
          <w:rFonts w:ascii="Century" w:hAnsi="Century"/>
          <w:spacing w:val="12"/>
        </w:rPr>
        <w:t xml:space="preserve"> s</w:t>
      </w:r>
      <w:r w:rsidRPr="00410FE8">
        <w:rPr>
          <w:rFonts w:ascii="Century" w:hAnsi="Century"/>
          <w:spacing w:val="7"/>
        </w:rPr>
        <w:t>e</w:t>
      </w:r>
      <w:r w:rsidRPr="00410FE8">
        <w:rPr>
          <w:rFonts w:ascii="Century" w:hAnsi="Century"/>
          <w:spacing w:val="12"/>
        </w:rPr>
        <w:t>ss</w:t>
      </w:r>
      <w:r w:rsidRPr="00410FE8">
        <w:rPr>
          <w:rFonts w:ascii="Century" w:hAnsi="Century"/>
        </w:rPr>
        <w:t>i</w:t>
      </w:r>
      <w:r w:rsidRPr="00410FE8">
        <w:rPr>
          <w:rFonts w:ascii="Century" w:hAnsi="Century"/>
          <w:spacing w:val="8"/>
        </w:rPr>
        <w:t>o</w:t>
      </w:r>
      <w:r w:rsidRPr="00410FE8">
        <w:rPr>
          <w:rFonts w:ascii="Century" w:hAnsi="Century"/>
        </w:rPr>
        <w:t>n</w:t>
      </w:r>
      <w:r w:rsidRPr="00410FE8">
        <w:rPr>
          <w:rFonts w:ascii="Century" w:hAnsi="Century"/>
          <w:spacing w:val="-3"/>
        </w:rPr>
        <w:t xml:space="preserve"> </w:t>
      </w:r>
      <w:r w:rsidRPr="00410FE8">
        <w:rPr>
          <w:rFonts w:ascii="Century" w:hAnsi="Century"/>
          <w:spacing w:val="-5"/>
        </w:rPr>
        <w:t>w</w:t>
      </w:r>
      <w:r w:rsidRPr="00410FE8">
        <w:rPr>
          <w:rFonts w:ascii="Century" w:hAnsi="Century"/>
        </w:rPr>
        <w:t>ill i</w:t>
      </w:r>
      <w:r w:rsidRPr="00410FE8">
        <w:rPr>
          <w:rFonts w:ascii="Century" w:hAnsi="Century"/>
          <w:spacing w:val="-12"/>
        </w:rPr>
        <w:t>n</w:t>
      </w:r>
      <w:r w:rsidRPr="00410FE8">
        <w:rPr>
          <w:rFonts w:ascii="Century" w:hAnsi="Century"/>
          <w:spacing w:val="6"/>
        </w:rPr>
        <w:t>c</w:t>
      </w:r>
      <w:r w:rsidRPr="00410FE8">
        <w:rPr>
          <w:rFonts w:ascii="Century" w:hAnsi="Century"/>
        </w:rPr>
        <w:t>l</w:t>
      </w:r>
      <w:r w:rsidRPr="00410FE8">
        <w:rPr>
          <w:rFonts w:ascii="Century" w:hAnsi="Century"/>
          <w:spacing w:val="-12"/>
        </w:rPr>
        <w:t>u</w:t>
      </w:r>
      <w:r w:rsidRPr="00410FE8">
        <w:rPr>
          <w:rFonts w:ascii="Century" w:hAnsi="Century"/>
          <w:spacing w:val="3"/>
        </w:rPr>
        <w:t>d</w:t>
      </w:r>
      <w:r w:rsidRPr="00410FE8">
        <w:rPr>
          <w:rFonts w:ascii="Century" w:hAnsi="Century"/>
        </w:rPr>
        <w:t>e</w:t>
      </w:r>
      <w:r w:rsidRPr="00410FE8">
        <w:rPr>
          <w:rFonts w:ascii="Century" w:hAnsi="Century"/>
          <w:spacing w:val="16"/>
        </w:rPr>
        <w:t xml:space="preserve"> </w:t>
      </w:r>
      <w:r w:rsidRPr="00410FE8">
        <w:rPr>
          <w:rFonts w:ascii="Century" w:hAnsi="Century"/>
          <w:spacing w:val="-12"/>
        </w:rPr>
        <w:t>h</w:t>
      </w:r>
      <w:r w:rsidRPr="00410FE8">
        <w:rPr>
          <w:rFonts w:ascii="Century" w:hAnsi="Century"/>
          <w:spacing w:val="-8"/>
        </w:rPr>
        <w:t>a</w:t>
      </w:r>
      <w:r w:rsidRPr="00410FE8">
        <w:rPr>
          <w:rFonts w:ascii="Century" w:hAnsi="Century"/>
          <w:spacing w:val="-12"/>
        </w:rPr>
        <w:t>n</w:t>
      </w:r>
      <w:r w:rsidRPr="00410FE8">
        <w:rPr>
          <w:rFonts w:ascii="Century" w:hAnsi="Century"/>
          <w:spacing w:val="3"/>
        </w:rPr>
        <w:t>d</w:t>
      </w:r>
      <w:r w:rsidRPr="00410FE8">
        <w:rPr>
          <w:rFonts w:ascii="Century" w:hAnsi="Century"/>
          <w:spacing w:val="8"/>
        </w:rPr>
        <w:t>o</w:t>
      </w:r>
      <w:r w:rsidRPr="00410FE8">
        <w:rPr>
          <w:rFonts w:ascii="Century" w:hAnsi="Century"/>
          <w:spacing w:val="-12"/>
        </w:rPr>
        <w:t>u</w:t>
      </w:r>
      <w:r w:rsidRPr="00410FE8">
        <w:rPr>
          <w:rFonts w:ascii="Century" w:hAnsi="Century"/>
        </w:rPr>
        <w:t>ts</w:t>
      </w:r>
      <w:r w:rsidRPr="00410FE8">
        <w:rPr>
          <w:rFonts w:ascii="Century" w:hAnsi="Century"/>
          <w:spacing w:val="3"/>
        </w:rPr>
        <w:t xml:space="preserve"> </w:t>
      </w:r>
      <w:r w:rsidRPr="00410FE8">
        <w:rPr>
          <w:rFonts w:ascii="Century" w:hAnsi="Century"/>
          <w:spacing w:val="-11"/>
        </w:rPr>
        <w:t>a</w:t>
      </w:r>
      <w:r w:rsidRPr="00410FE8">
        <w:rPr>
          <w:rFonts w:ascii="Century" w:hAnsi="Century"/>
          <w:spacing w:val="-16"/>
        </w:rPr>
        <w:t>n</w:t>
      </w:r>
      <w:r w:rsidRPr="00410FE8">
        <w:rPr>
          <w:rFonts w:ascii="Century" w:hAnsi="Century"/>
        </w:rPr>
        <w:t>d</w:t>
      </w:r>
      <w:r w:rsidRPr="00410FE8">
        <w:rPr>
          <w:rFonts w:ascii="Century" w:hAnsi="Century"/>
          <w:spacing w:val="-8"/>
        </w:rPr>
        <w:t xml:space="preserve"> </w:t>
      </w:r>
      <w:r w:rsidRPr="00410FE8">
        <w:rPr>
          <w:rFonts w:ascii="Century" w:hAnsi="Century"/>
          <w:spacing w:val="8"/>
        </w:rPr>
        <w:t>o</w:t>
      </w:r>
      <w:r w:rsidRPr="00410FE8">
        <w:rPr>
          <w:rFonts w:ascii="Century" w:hAnsi="Century"/>
          <w:spacing w:val="3"/>
        </w:rPr>
        <w:t>pp</w:t>
      </w:r>
      <w:r w:rsidRPr="00410FE8">
        <w:rPr>
          <w:rFonts w:ascii="Century" w:hAnsi="Century"/>
          <w:spacing w:val="8"/>
        </w:rPr>
        <w:t>o</w:t>
      </w:r>
      <w:r w:rsidRPr="00410FE8">
        <w:rPr>
          <w:rFonts w:ascii="Century" w:hAnsi="Century"/>
          <w:spacing w:val="-11"/>
        </w:rPr>
        <w:t>r</w:t>
      </w:r>
      <w:r w:rsidRPr="00410FE8">
        <w:rPr>
          <w:rFonts w:ascii="Century" w:hAnsi="Century"/>
        </w:rPr>
        <w:t>t</w:t>
      </w:r>
      <w:r w:rsidRPr="00410FE8">
        <w:rPr>
          <w:rFonts w:ascii="Century" w:hAnsi="Century"/>
          <w:spacing w:val="-12"/>
        </w:rPr>
        <w:t>un</w:t>
      </w:r>
      <w:r w:rsidRPr="00410FE8">
        <w:rPr>
          <w:rFonts w:ascii="Century" w:hAnsi="Century"/>
        </w:rPr>
        <w:t>iti</w:t>
      </w:r>
      <w:r w:rsidRPr="00410FE8">
        <w:rPr>
          <w:rFonts w:ascii="Century" w:hAnsi="Century"/>
          <w:spacing w:val="7"/>
        </w:rPr>
        <w:t>e</w:t>
      </w:r>
      <w:r w:rsidRPr="00410FE8">
        <w:rPr>
          <w:rFonts w:ascii="Century" w:hAnsi="Century"/>
        </w:rPr>
        <w:t>s</w:t>
      </w:r>
      <w:r w:rsidRPr="00410FE8">
        <w:rPr>
          <w:rFonts w:ascii="Century" w:hAnsi="Century"/>
          <w:spacing w:val="21"/>
        </w:rPr>
        <w:t xml:space="preserve"> </w:t>
      </w:r>
      <w:r w:rsidRPr="00410FE8">
        <w:rPr>
          <w:rFonts w:ascii="Century" w:hAnsi="Century"/>
        </w:rPr>
        <w:t>to</w:t>
      </w:r>
      <w:r w:rsidRPr="00410FE8">
        <w:rPr>
          <w:rFonts w:ascii="Century" w:hAnsi="Century"/>
          <w:spacing w:val="42"/>
        </w:rPr>
        <w:t xml:space="preserve"> </w:t>
      </w:r>
      <w:r w:rsidRPr="00410FE8">
        <w:rPr>
          <w:rFonts w:ascii="Century" w:hAnsi="Century"/>
          <w:spacing w:val="-11"/>
        </w:rPr>
        <w:t>r</w:t>
      </w:r>
      <w:r w:rsidRPr="00410FE8">
        <w:rPr>
          <w:rFonts w:ascii="Century" w:hAnsi="Century"/>
          <w:spacing w:val="7"/>
        </w:rPr>
        <w:t>e</w:t>
      </w:r>
      <w:r w:rsidRPr="00410FE8">
        <w:rPr>
          <w:rFonts w:ascii="Century" w:hAnsi="Century"/>
          <w:spacing w:val="-3"/>
        </w:rPr>
        <w:t>v</w:t>
      </w:r>
      <w:r w:rsidRPr="00410FE8">
        <w:rPr>
          <w:rFonts w:ascii="Century" w:hAnsi="Century"/>
        </w:rPr>
        <w:t>i</w:t>
      </w:r>
      <w:r w:rsidRPr="00410FE8">
        <w:rPr>
          <w:rFonts w:ascii="Century" w:hAnsi="Century"/>
          <w:spacing w:val="7"/>
        </w:rPr>
        <w:t>e</w:t>
      </w:r>
      <w:r w:rsidRPr="00410FE8">
        <w:rPr>
          <w:rFonts w:ascii="Century" w:hAnsi="Century"/>
          <w:spacing w:val="-5"/>
        </w:rPr>
        <w:t>w</w:t>
      </w:r>
      <w:r w:rsidRPr="00410FE8">
        <w:rPr>
          <w:rFonts w:ascii="Century" w:hAnsi="Century"/>
        </w:rPr>
        <w:t xml:space="preserve">, </w:t>
      </w:r>
      <w:r w:rsidRPr="00410FE8">
        <w:rPr>
          <w:rFonts w:ascii="Century" w:hAnsi="Century"/>
          <w:spacing w:val="6"/>
        </w:rPr>
        <w:t>c</w:t>
      </w:r>
      <w:r w:rsidRPr="00410FE8">
        <w:rPr>
          <w:rFonts w:ascii="Century" w:hAnsi="Century"/>
          <w:spacing w:val="8"/>
        </w:rPr>
        <w:t>o</w:t>
      </w:r>
      <w:r w:rsidRPr="00410FE8">
        <w:rPr>
          <w:rFonts w:ascii="Century" w:hAnsi="Century"/>
          <w:spacing w:val="-8"/>
        </w:rPr>
        <w:t>mm</w:t>
      </w:r>
      <w:r w:rsidRPr="00410FE8">
        <w:rPr>
          <w:rFonts w:ascii="Century" w:hAnsi="Century"/>
          <w:spacing w:val="7"/>
        </w:rPr>
        <w:t>e</w:t>
      </w:r>
      <w:r w:rsidRPr="00410FE8">
        <w:rPr>
          <w:rFonts w:ascii="Century" w:hAnsi="Century"/>
          <w:spacing w:val="-12"/>
        </w:rPr>
        <w:t>n</w:t>
      </w:r>
      <w:r w:rsidRPr="00410FE8">
        <w:rPr>
          <w:rFonts w:ascii="Century" w:hAnsi="Century"/>
        </w:rPr>
        <w:t>t,</w:t>
      </w:r>
      <w:r w:rsidRPr="00410FE8">
        <w:rPr>
          <w:rFonts w:ascii="Century" w:hAnsi="Century"/>
          <w:spacing w:val="-12"/>
        </w:rPr>
        <w:t xml:space="preserve"> </w:t>
      </w:r>
      <w:r w:rsidRPr="00410FE8">
        <w:rPr>
          <w:rFonts w:ascii="Century" w:hAnsi="Century"/>
          <w:spacing w:val="-8"/>
        </w:rPr>
        <w:t>a</w:t>
      </w:r>
      <w:r w:rsidRPr="00410FE8">
        <w:rPr>
          <w:rFonts w:ascii="Century" w:hAnsi="Century"/>
          <w:spacing w:val="-12"/>
        </w:rPr>
        <w:t>n</w:t>
      </w:r>
      <w:r w:rsidRPr="00410FE8">
        <w:rPr>
          <w:rFonts w:ascii="Century" w:hAnsi="Century"/>
        </w:rPr>
        <w:t>d discuss ideas regarding the model we use, as well as future plans for other institutions.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781C67" w:rsidRPr="005251C1" w:rsidRDefault="00781C67" w:rsidP="007A5C34">
      <w:pPr>
        <w:tabs>
          <w:tab w:val="right" w:pos="9900"/>
        </w:tabs>
        <w:rPr>
          <w:rFonts w:ascii="Century" w:hAnsi="Century" w:cs="Tahoma"/>
        </w:rPr>
      </w:pPr>
      <w:r w:rsidRPr="00410FE8">
        <w:rPr>
          <w:rFonts w:ascii="Century" w:hAnsi="Century" w:cs="Tahoma"/>
          <w:b/>
        </w:rPr>
        <w:t>Assisting Students with Disabilities in the Employment Search</w:t>
      </w:r>
      <w:r w:rsidR="007A5C34">
        <w:rPr>
          <w:rFonts w:ascii="Century" w:hAnsi="Century" w:cs="Tahoma"/>
          <w:b/>
        </w:rPr>
        <w:tab/>
      </w:r>
      <w:r w:rsidR="007A5C34" w:rsidRPr="005251C1">
        <w:rPr>
          <w:rFonts w:ascii="Century" w:hAnsi="Century" w:cs="Tahoma"/>
        </w:rPr>
        <w:t>Grand Dining</w:t>
      </w:r>
      <w:r w:rsidR="005251C1">
        <w:rPr>
          <w:rFonts w:ascii="Century" w:hAnsi="Century" w:cs="Tahoma"/>
        </w:rPr>
        <w:t xml:space="preserve"> Room</w:t>
      </w:r>
    </w:p>
    <w:p w:rsidR="00781C67" w:rsidRPr="00410FE8" w:rsidRDefault="00453DBC" w:rsidP="00781C67">
      <w:pPr>
        <w:rPr>
          <w:rFonts w:ascii="Century" w:hAnsi="Century" w:cs="Tahoma"/>
        </w:rPr>
      </w:pPr>
      <w:r w:rsidRPr="00410FE8">
        <w:rPr>
          <w:rFonts w:ascii="Century" w:hAnsi="Century" w:cs="Tahoma"/>
        </w:rPr>
        <w:t>Diane Ciarletta,</w:t>
      </w:r>
      <w:r w:rsidR="004B74DA" w:rsidRPr="00410FE8">
        <w:rPr>
          <w:rFonts w:ascii="Century" w:hAnsi="Century" w:cs="Tahoma"/>
        </w:rPr>
        <w:t xml:space="preserve"> Northeastern University</w:t>
      </w:r>
    </w:p>
    <w:p w:rsidR="00781C67" w:rsidRPr="00410FE8" w:rsidRDefault="00781C67" w:rsidP="00781C67">
      <w:pPr>
        <w:rPr>
          <w:rFonts w:ascii="Century" w:hAnsi="Century" w:cs="Tahoma"/>
        </w:rPr>
      </w:pPr>
      <w:r w:rsidRPr="00410FE8">
        <w:rPr>
          <w:rFonts w:ascii="Century" w:eastAsia="Times New Roman" w:hAnsi="Century" w:cs="Tahoma"/>
          <w:color w:val="000000"/>
        </w:rPr>
        <w:t xml:space="preserve">Marci Shaffer, </w:t>
      </w:r>
      <w:r w:rsidRPr="00410FE8">
        <w:rPr>
          <w:rFonts w:ascii="Century" w:hAnsi="Century" w:cs="Tahoma"/>
        </w:rPr>
        <w:t>Northeastern University</w:t>
      </w:r>
    </w:p>
    <w:p w:rsidR="00781C67" w:rsidRPr="00410FE8" w:rsidRDefault="00781C67" w:rsidP="00781C67">
      <w:pPr>
        <w:rPr>
          <w:rFonts w:ascii="Century" w:hAnsi="Century" w:cs="Tahoma"/>
        </w:rPr>
      </w:pPr>
      <w:r w:rsidRPr="00410FE8">
        <w:rPr>
          <w:rFonts w:ascii="Century" w:eastAsia="Times New Roman" w:hAnsi="Century" w:cs="Tahoma"/>
        </w:rPr>
        <w:t>Veronica Porter,</w:t>
      </w:r>
      <w:r w:rsidRPr="00410FE8">
        <w:rPr>
          <w:rFonts w:ascii="Century" w:hAnsi="Century" w:cs="Tahoma"/>
        </w:rPr>
        <w:t xml:space="preserve"> Northeastern University</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53DBC" w:rsidRPr="00410FE8" w:rsidRDefault="00453DBC" w:rsidP="008E6CEF">
      <w:pPr>
        <w:ind w:left="360"/>
        <w:rPr>
          <w:rFonts w:ascii="Century" w:eastAsia="Times New Roman" w:hAnsi="Century" w:cs="Tahoma"/>
        </w:rPr>
      </w:pPr>
      <w:r w:rsidRPr="00410FE8">
        <w:rPr>
          <w:rFonts w:ascii="Century" w:eastAsia="Times New Roman" w:hAnsi="Century" w:cs="Tahoma"/>
        </w:rPr>
        <w:t xml:space="preserve">This workshop will present a model for working with disabled students that uses a team-based, collaborative approach. Presenters will share strategies to increase the success rate of students attaining internships and full time employment including how to assemble a team of advocates, initiate the conversation about disclosure, and create partnerships with employers. Participants will learn strategies for collaborating with professionals both inside and outside the college campus to support students in obtaining access to the world of work. Presenters will use a </w:t>
      </w:r>
      <w:r w:rsidR="002F4A9E" w:rsidRPr="00410FE8">
        <w:rPr>
          <w:rFonts w:ascii="Century" w:eastAsia="Times New Roman" w:hAnsi="Century" w:cs="Tahoma"/>
        </w:rPr>
        <w:t>PowerPoint</w:t>
      </w:r>
      <w:r w:rsidRPr="00410FE8">
        <w:rPr>
          <w:rFonts w:ascii="Century" w:eastAsia="Times New Roman" w:hAnsi="Century" w:cs="Tahoma"/>
        </w:rPr>
        <w:t xml:space="preserve"> presentation, video clips and discussion to share best practices.</w:t>
      </w:r>
    </w:p>
    <w:p w:rsidR="008D5BB0" w:rsidRPr="00A736DE" w:rsidRDefault="008D5BB0" w:rsidP="008D5BB0">
      <w:pPr>
        <w:rPr>
          <w:rFonts w:ascii="Century" w:hAnsi="Century" w:cs="Tahoma"/>
        </w:rPr>
      </w:pPr>
    </w:p>
    <w:p w:rsidR="008E6CEF" w:rsidRDefault="008E6CEF">
      <w:pPr>
        <w:spacing w:after="200" w:line="276" w:lineRule="auto"/>
        <w:rPr>
          <w:rFonts w:ascii="Century" w:hAnsi="Century" w:cs="Tahoma"/>
          <w:b/>
        </w:rPr>
      </w:pPr>
      <w:r>
        <w:rPr>
          <w:rFonts w:ascii="Century" w:hAnsi="Century" w:cs="Tahoma"/>
          <w:b/>
        </w:rPr>
        <w:br w:type="page"/>
      </w:r>
    </w:p>
    <w:p w:rsidR="008D5BB0" w:rsidRDefault="008D5BB0" w:rsidP="008D5BB0">
      <w:pPr>
        <w:rPr>
          <w:rFonts w:ascii="Century" w:hAnsi="Century" w:cs="Tahoma"/>
          <w:b/>
        </w:rPr>
      </w:pPr>
      <w:r w:rsidRPr="00410FE8">
        <w:rPr>
          <w:rFonts w:ascii="Century" w:hAnsi="Century" w:cs="Tahoma"/>
          <w:b/>
        </w:rPr>
        <w:lastRenderedPageBreak/>
        <w:t>Designing and Managing a Successful Internship Program: The Employer Perspective</w:t>
      </w:r>
    </w:p>
    <w:p w:rsidR="007A5C34" w:rsidRPr="005251C1" w:rsidRDefault="007A5C34" w:rsidP="007A5C34">
      <w:pPr>
        <w:tabs>
          <w:tab w:val="right" w:pos="9900"/>
        </w:tabs>
        <w:rPr>
          <w:rFonts w:ascii="Century" w:hAnsi="Century" w:cs="Tahoma"/>
        </w:rPr>
      </w:pPr>
      <w:r>
        <w:rPr>
          <w:rFonts w:ascii="Century" w:hAnsi="Century" w:cs="Tahoma"/>
          <w:b/>
        </w:rPr>
        <w:tab/>
      </w:r>
      <w:r w:rsidRPr="005251C1">
        <w:rPr>
          <w:rFonts w:ascii="Century" w:hAnsi="Century" w:cs="Tahoma"/>
        </w:rPr>
        <w:t>Ballroom</w:t>
      </w:r>
    </w:p>
    <w:p w:rsidR="008D5BB0" w:rsidRPr="00410FE8" w:rsidRDefault="008D5BB0" w:rsidP="008D5BB0">
      <w:pPr>
        <w:rPr>
          <w:rFonts w:ascii="Century" w:hAnsi="Century" w:cs="Tahoma"/>
        </w:rPr>
      </w:pPr>
      <w:r w:rsidRPr="00410FE8">
        <w:rPr>
          <w:rFonts w:ascii="Century" w:hAnsi="Century" w:cs="Tahoma"/>
        </w:rPr>
        <w:t>Michael Ross, General Dynamics—Bath Iron Works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410FE8" w:rsidRDefault="008D5BB0" w:rsidP="008E6CEF">
      <w:pPr>
        <w:ind w:left="360"/>
        <w:rPr>
          <w:rFonts w:ascii="Century" w:eastAsia="Times New Roman" w:hAnsi="Century" w:cs="Tahoma"/>
        </w:rPr>
      </w:pPr>
      <w:r w:rsidRPr="00410FE8">
        <w:rPr>
          <w:rFonts w:ascii="Century" w:hAnsi="Century" w:cs="Tahoma"/>
        </w:rPr>
        <w:t>In this session, employers will receive advice on creating a successful internship program, including ROI of program re-design and implementation. The session is aimed at helping employers understand the tools that will assist in identifying and attracting highly motivated and high potential students to produce high quality results for their organization.</w:t>
      </w:r>
      <w:r w:rsidRPr="00410FE8">
        <w:rPr>
          <w:rFonts w:ascii="Century" w:eastAsia="Times New Roman" w:hAnsi="Century" w:cs="Tahoma"/>
        </w:rPr>
        <w:t xml:space="preserve"> </w:t>
      </w:r>
      <w:r w:rsidRPr="00410FE8">
        <w:rPr>
          <w:rFonts w:ascii="Century" w:hAnsi="Century" w:cs="Tahoma"/>
        </w:rPr>
        <w:t>Additionally, we will provide insight into operating and maintaining a successful summer internship program in the future, even in times of financial and economic instability. Colleges will learn internship “best practices” with regard to identifying successful programs that will develop the students and provide them with real opportunities within the corporate workplace versus those that are looking for inexpensive summer help to perform mundane tasks.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201A2A" w:rsidRPr="00410FE8" w:rsidRDefault="00410FE8" w:rsidP="00F92C3D">
      <w:pPr>
        <w:tabs>
          <w:tab w:val="left" w:pos="2520"/>
        </w:tabs>
        <w:spacing w:after="200" w:line="276" w:lineRule="auto"/>
        <w:rPr>
          <w:rFonts w:ascii="Century" w:hAnsi="Century" w:cs="Tahoma"/>
          <w:b/>
        </w:rPr>
      </w:pPr>
      <w:r w:rsidRPr="00410FE8">
        <w:rPr>
          <w:rFonts w:ascii="Century" w:hAnsi="Century" w:cs="TimesNewRoman"/>
        </w:rPr>
        <w:t xml:space="preserve">12:00 – 1:30 pm </w:t>
      </w:r>
      <w:r w:rsidRPr="00410FE8">
        <w:rPr>
          <w:rFonts w:ascii="Century" w:hAnsi="Century" w:cs="TimesNewRoman"/>
        </w:rPr>
        <w:tab/>
      </w:r>
      <w:r w:rsidRPr="00410FE8">
        <w:rPr>
          <w:rFonts w:ascii="Century" w:hAnsi="Century" w:cs="TimesNewRoman"/>
          <w:b/>
        </w:rPr>
        <w:t>Lunch and Annual Business Meeting</w:t>
      </w:r>
      <w:r w:rsidRPr="00410FE8">
        <w:rPr>
          <w:rFonts w:ascii="Century" w:hAnsi="Century" w:cs="Tahoma"/>
          <w:b/>
        </w:rPr>
        <w:t xml:space="preserve"> </w:t>
      </w:r>
    </w:p>
    <w:p w:rsidR="00201A2A" w:rsidRPr="00176858" w:rsidRDefault="00201A2A" w:rsidP="00F92C3D">
      <w:pPr>
        <w:tabs>
          <w:tab w:val="left" w:pos="2520"/>
        </w:tabs>
        <w:rPr>
          <w:rFonts w:ascii="Century" w:eastAsia="Times New Roman" w:hAnsi="Century" w:cs="Tahoma"/>
          <w:b/>
        </w:rPr>
      </w:pPr>
      <w:r w:rsidRPr="00176858">
        <w:rPr>
          <w:rFonts w:ascii="Century" w:eastAsia="Times New Roman" w:hAnsi="Century" w:cs="Tahoma"/>
        </w:rPr>
        <w:t>1:45 – 3:00</w:t>
      </w:r>
      <w:r w:rsidR="00176858">
        <w:rPr>
          <w:rFonts w:ascii="Century" w:eastAsia="Times New Roman" w:hAnsi="Century" w:cs="Tahoma"/>
        </w:rPr>
        <w:t xml:space="preserve"> pm</w:t>
      </w:r>
      <w:r w:rsidR="00176858" w:rsidRPr="00176858">
        <w:rPr>
          <w:rFonts w:ascii="Century" w:eastAsia="Times New Roman" w:hAnsi="Century" w:cs="Tahoma"/>
        </w:rPr>
        <w:tab/>
      </w:r>
      <w:r w:rsidR="00176858" w:rsidRPr="00176858">
        <w:rPr>
          <w:rFonts w:ascii="Century" w:eastAsia="Times New Roman" w:hAnsi="Century" w:cs="Tahoma"/>
          <w:b/>
        </w:rPr>
        <w:t xml:space="preserve">Concurrent </w:t>
      </w:r>
      <w:r w:rsidR="00410FE8" w:rsidRPr="00176858">
        <w:rPr>
          <w:rFonts w:ascii="Century" w:eastAsia="Times New Roman" w:hAnsi="Century" w:cs="Tahoma"/>
          <w:b/>
        </w:rPr>
        <w:t>Sessions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781C67" w:rsidRPr="005251C1" w:rsidRDefault="00781C67" w:rsidP="007A5C34">
      <w:pPr>
        <w:tabs>
          <w:tab w:val="right" w:pos="9900"/>
        </w:tabs>
        <w:rPr>
          <w:rFonts w:ascii="Century" w:eastAsia="Times New Roman" w:hAnsi="Century" w:cs="Tahoma"/>
        </w:rPr>
      </w:pPr>
      <w:r w:rsidRPr="00410FE8">
        <w:rPr>
          <w:rFonts w:ascii="Century" w:eastAsia="Times New Roman" w:hAnsi="Century" w:cs="Tahoma"/>
          <w:b/>
        </w:rPr>
        <w:t xml:space="preserve">The Importance of the </w:t>
      </w:r>
      <w:r w:rsidR="002F4A9E" w:rsidRPr="00410FE8">
        <w:rPr>
          <w:rFonts w:ascii="Century" w:eastAsia="Times New Roman" w:hAnsi="Century" w:cs="Tahoma"/>
          <w:b/>
        </w:rPr>
        <w:t>Educator</w:t>
      </w:r>
      <w:r w:rsidRPr="00410FE8">
        <w:rPr>
          <w:rFonts w:ascii="Century" w:eastAsia="Times New Roman" w:hAnsi="Century" w:cs="Tahoma"/>
          <w:b/>
        </w:rPr>
        <w:t xml:space="preserve"> Model in Co-Op</w:t>
      </w:r>
      <w:r w:rsidR="007A5C34">
        <w:rPr>
          <w:rFonts w:ascii="Century" w:eastAsia="Times New Roman" w:hAnsi="Century" w:cs="Tahoma"/>
          <w:b/>
        </w:rPr>
        <w:tab/>
      </w:r>
      <w:r w:rsidR="007A5C34" w:rsidRPr="005251C1">
        <w:rPr>
          <w:rFonts w:ascii="Century" w:eastAsia="Times New Roman" w:hAnsi="Century" w:cs="Tahoma"/>
        </w:rPr>
        <w:t>Ballroom</w:t>
      </w:r>
    </w:p>
    <w:p w:rsidR="004B74DA" w:rsidRPr="00410FE8" w:rsidRDefault="00B04341" w:rsidP="00781C67">
      <w:pPr>
        <w:rPr>
          <w:rFonts w:ascii="Century" w:eastAsia="Times New Roman" w:hAnsi="Century" w:cs="Tahoma"/>
        </w:rPr>
      </w:pPr>
      <w:r w:rsidRPr="00410FE8">
        <w:rPr>
          <w:rFonts w:ascii="Century" w:eastAsia="Times New Roman" w:hAnsi="Century" w:cs="Tahoma"/>
        </w:rPr>
        <w:t>Sarah Klionsky</w:t>
      </w:r>
      <w:r w:rsidR="004B74DA" w:rsidRPr="00410FE8">
        <w:rPr>
          <w:rFonts w:ascii="Century" w:eastAsia="Times New Roman" w:hAnsi="Century" w:cs="Tahoma"/>
        </w:rPr>
        <w:t>, Northeastern University</w:t>
      </w:r>
    </w:p>
    <w:p w:rsidR="00781C67" w:rsidRPr="00410FE8" w:rsidRDefault="00781C67" w:rsidP="00781C67">
      <w:pPr>
        <w:shd w:val="clear" w:color="auto" w:fill="FFFFFF"/>
        <w:rPr>
          <w:rFonts w:ascii="Century" w:eastAsia="Times New Roman" w:hAnsi="Century" w:cs="Tahoma"/>
          <w:color w:val="000000"/>
        </w:rPr>
      </w:pPr>
      <w:r w:rsidRPr="00410FE8">
        <w:rPr>
          <w:rFonts w:ascii="Century" w:eastAsia="Times New Roman" w:hAnsi="Century" w:cs="Tahoma"/>
          <w:color w:val="000000"/>
        </w:rPr>
        <w:t>Michelle Israel, Northeastern University</w:t>
      </w:r>
    </w:p>
    <w:p w:rsidR="00781C67" w:rsidRPr="00410FE8" w:rsidRDefault="00781C67" w:rsidP="00781C67">
      <w:pPr>
        <w:shd w:val="clear" w:color="auto" w:fill="FFFFFF"/>
        <w:rPr>
          <w:rFonts w:ascii="Century" w:eastAsia="Times New Roman" w:hAnsi="Century" w:cs="Tahoma"/>
          <w:color w:val="000000"/>
        </w:rPr>
      </w:pPr>
      <w:r w:rsidRPr="00410FE8">
        <w:rPr>
          <w:rFonts w:ascii="Century" w:eastAsia="Times New Roman" w:hAnsi="Century" w:cs="Tahoma"/>
          <w:color w:val="000000"/>
        </w:rPr>
        <w:t>Remi Ibraheem, Northeastern University</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B74DA" w:rsidRPr="00410FE8" w:rsidRDefault="004B74DA" w:rsidP="008E6CEF">
      <w:pPr>
        <w:ind w:left="360"/>
        <w:rPr>
          <w:rFonts w:ascii="Century" w:eastAsia="Times New Roman" w:hAnsi="Century" w:cs="Tahoma"/>
        </w:rPr>
      </w:pPr>
      <w:r w:rsidRPr="00410FE8">
        <w:rPr>
          <w:rFonts w:ascii="Century" w:eastAsia="Times New Roman" w:hAnsi="Century" w:cs="Tahoma"/>
        </w:rPr>
        <w:t xml:space="preserve">We have noticed a paradigm shift from </w:t>
      </w:r>
      <w:r w:rsidR="00B42E61" w:rsidRPr="00410FE8">
        <w:rPr>
          <w:rFonts w:ascii="Century" w:eastAsia="Times New Roman" w:hAnsi="Century" w:cs="Tahoma"/>
        </w:rPr>
        <w:t>c</w:t>
      </w:r>
      <w:r w:rsidRPr="00410FE8">
        <w:rPr>
          <w:rFonts w:ascii="Century" w:eastAsia="Times New Roman" w:hAnsi="Century" w:cs="Tahoma"/>
        </w:rPr>
        <w:t>o-op faculty being considered educators to having a more customer service focused role. Educators identify desired learning outcomes for their students while customer service providers solve customers’ problems in order to keep the constituency happy. These two sets of goals can be divergent. In the College of Science at Northeastern, we have the opportunity to teach students lifelong skills through co-op, and we are trying to instill the importance of the educational focus of co-op. This session will discuss the difference between an educator and service provider and ways to increase our educational impact. </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DB4EB2" w:rsidRPr="005251C1" w:rsidRDefault="00DB4EB2" w:rsidP="007A5C34">
      <w:pPr>
        <w:tabs>
          <w:tab w:val="right" w:pos="9900"/>
        </w:tabs>
        <w:rPr>
          <w:rFonts w:ascii="Century" w:hAnsi="Century" w:cs="Tahoma"/>
        </w:rPr>
      </w:pPr>
      <w:r w:rsidRPr="00410FE8">
        <w:rPr>
          <w:rFonts w:ascii="Century" w:hAnsi="Century" w:cs="Tahoma"/>
          <w:b/>
        </w:rPr>
        <w:t>Meeting Future Employment Needs Through Strategic Industry Programs</w:t>
      </w:r>
      <w:r w:rsidR="007A5C34">
        <w:rPr>
          <w:rFonts w:ascii="Century" w:hAnsi="Century" w:cs="Tahoma"/>
          <w:b/>
        </w:rPr>
        <w:tab/>
      </w:r>
      <w:r w:rsidR="007A5C34" w:rsidRPr="005251C1">
        <w:rPr>
          <w:rFonts w:ascii="Century" w:hAnsi="Century" w:cs="Tahoma"/>
        </w:rPr>
        <w:t>Rose</w:t>
      </w:r>
      <w:r w:rsidR="005251C1" w:rsidRPr="005251C1">
        <w:rPr>
          <w:rFonts w:ascii="Century" w:hAnsi="Century" w:cs="Tahoma"/>
        </w:rPr>
        <w:t xml:space="preserve"> Room</w:t>
      </w:r>
    </w:p>
    <w:p w:rsidR="00DB4EB2" w:rsidRPr="00410FE8" w:rsidRDefault="00DB4EB2" w:rsidP="00DB4EB2">
      <w:pPr>
        <w:rPr>
          <w:rFonts w:ascii="Century" w:hAnsi="Century" w:cs="Tahoma"/>
        </w:rPr>
      </w:pPr>
      <w:r w:rsidRPr="00410FE8">
        <w:rPr>
          <w:rFonts w:ascii="Century" w:hAnsi="Century" w:cs="Tahoma"/>
        </w:rPr>
        <w:t>Rich Grant, Thomas College</w:t>
      </w:r>
    </w:p>
    <w:p w:rsidR="00DB4EB2" w:rsidRDefault="00DB4EB2" w:rsidP="00DB4EB2">
      <w:pPr>
        <w:shd w:val="clear" w:color="auto" w:fill="FFFFFF"/>
        <w:ind w:left="-360" w:firstLine="360"/>
        <w:rPr>
          <w:rFonts w:ascii="Century" w:eastAsia="Times New Roman" w:hAnsi="Century" w:cs="Tahoma"/>
          <w:color w:val="000000"/>
        </w:rPr>
      </w:pPr>
      <w:r w:rsidRPr="00410FE8">
        <w:rPr>
          <w:rFonts w:ascii="Century" w:eastAsia="Times New Roman" w:hAnsi="Century" w:cs="Tahoma"/>
          <w:color w:val="000000"/>
        </w:rPr>
        <w:t>James Harnar, The Daniel Hanley Center for Health Leadership</w:t>
      </w:r>
    </w:p>
    <w:p w:rsidR="00DB4EB2" w:rsidRPr="00410FE8" w:rsidRDefault="00DB4EB2" w:rsidP="00DB4EB2">
      <w:pPr>
        <w:shd w:val="clear" w:color="auto" w:fill="FFFFFF"/>
        <w:ind w:left="-360" w:firstLine="360"/>
        <w:rPr>
          <w:rFonts w:ascii="Century" w:eastAsia="Times New Roman" w:hAnsi="Century" w:cs="Tahoma"/>
          <w:color w:val="000000"/>
        </w:rPr>
      </w:pPr>
      <w:r>
        <w:rPr>
          <w:rFonts w:ascii="Century" w:eastAsia="Times New Roman" w:hAnsi="Century" w:cs="Tahoma"/>
          <w:color w:val="000000"/>
        </w:rPr>
        <w:t xml:space="preserve">James Parmentier, </w:t>
      </w:r>
      <w:r w:rsidRPr="00410FE8">
        <w:rPr>
          <w:rFonts w:ascii="Century" w:eastAsia="Times New Roman" w:hAnsi="Century" w:cs="Tahoma"/>
          <w:color w:val="000000"/>
        </w:rPr>
        <w:t>The Daniel Hanley Center for Health Leadership</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DB4EB2" w:rsidRPr="00410FE8" w:rsidRDefault="00DB4EB2" w:rsidP="008E6CEF">
      <w:pPr>
        <w:ind w:left="360"/>
        <w:rPr>
          <w:rFonts w:ascii="Century" w:hAnsi="Century" w:cs="Tahoma"/>
        </w:rPr>
      </w:pPr>
      <w:r w:rsidRPr="00410FE8">
        <w:rPr>
          <w:rFonts w:ascii="Century" w:eastAsia="Times New Roman" w:hAnsi="Century" w:cs="Tahoma"/>
        </w:rPr>
        <w:t xml:space="preserve">The Daniel Hanley Center for Health Leadership created a new multi-location internship program from the ground up by creating partnerships with healthcare providers and higher education institutions in Maine. After a yearlong planning process, the first group of students completed paid internships with Maine healthcare providers this past summer, creating a “win win” for both colleges and employers. In this session, we will outline the process, share lessons learned, and discuss how to create similar programs to support workforce needs in other industries. </w:t>
      </w:r>
      <w:r w:rsidRPr="00410FE8">
        <w:rPr>
          <w:rFonts w:ascii="Century" w:hAnsi="Century" w:cs="Tahoma"/>
        </w:rPr>
        <w:t>This model can be applied in any industry that has either a supporting industry association or a company or individual that will take the initiative to champion the effort.</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E6CEF" w:rsidRDefault="008E6CEF">
      <w:pPr>
        <w:spacing w:after="200" w:line="276" w:lineRule="auto"/>
        <w:rPr>
          <w:rFonts w:ascii="Century" w:eastAsia="Times New Roman" w:hAnsi="Century" w:cs="Tahoma"/>
          <w:b/>
        </w:rPr>
      </w:pPr>
      <w:r>
        <w:rPr>
          <w:rFonts w:ascii="Century" w:eastAsia="Times New Roman" w:hAnsi="Century" w:cs="Tahoma"/>
          <w:b/>
        </w:rPr>
        <w:br w:type="page"/>
      </w:r>
    </w:p>
    <w:p w:rsidR="008D5BB0" w:rsidRPr="005251C1" w:rsidRDefault="008D5BB0" w:rsidP="007A5C34">
      <w:pPr>
        <w:tabs>
          <w:tab w:val="right" w:pos="9900"/>
        </w:tabs>
        <w:rPr>
          <w:rFonts w:ascii="Century" w:eastAsia="Times New Roman" w:hAnsi="Century" w:cs="Tahoma"/>
        </w:rPr>
      </w:pPr>
      <w:r w:rsidRPr="00410FE8">
        <w:rPr>
          <w:rFonts w:ascii="Century" w:eastAsia="Times New Roman" w:hAnsi="Century" w:cs="Tahoma"/>
          <w:b/>
        </w:rPr>
        <w:lastRenderedPageBreak/>
        <w:t xml:space="preserve">Preparing </w:t>
      </w:r>
      <w:r w:rsidR="007A5C34">
        <w:rPr>
          <w:rFonts w:ascii="Century" w:eastAsia="Times New Roman" w:hAnsi="Century" w:cs="Tahoma"/>
          <w:b/>
        </w:rPr>
        <w:t>&amp;</w:t>
      </w:r>
      <w:r w:rsidRPr="00410FE8">
        <w:rPr>
          <w:rFonts w:ascii="Century" w:eastAsia="Times New Roman" w:hAnsi="Century" w:cs="Tahoma"/>
          <w:b/>
        </w:rPr>
        <w:t xml:space="preserve"> Engaging Students</w:t>
      </w:r>
      <w:r w:rsidR="007A5C34">
        <w:rPr>
          <w:rFonts w:ascii="Century" w:eastAsia="Times New Roman" w:hAnsi="Century" w:cs="Tahoma"/>
          <w:b/>
        </w:rPr>
        <w:t xml:space="preserve"> for Work-Based Learning: A Toolkit</w:t>
      </w:r>
      <w:r w:rsidR="007A5C34">
        <w:rPr>
          <w:rFonts w:ascii="Century" w:eastAsia="Times New Roman" w:hAnsi="Century" w:cs="Tahoma"/>
          <w:b/>
        </w:rPr>
        <w:tab/>
      </w:r>
      <w:r w:rsidR="007A5C34" w:rsidRPr="005251C1">
        <w:rPr>
          <w:rFonts w:ascii="Century" w:eastAsia="Times New Roman" w:hAnsi="Century" w:cs="Tahoma"/>
        </w:rPr>
        <w:t>Grand Dining</w:t>
      </w:r>
    </w:p>
    <w:p w:rsidR="008E6CEF" w:rsidRPr="008E6CEF" w:rsidRDefault="008D5BB0" w:rsidP="008E6CEF">
      <w:pPr>
        <w:tabs>
          <w:tab w:val="left" w:pos="2520"/>
        </w:tabs>
        <w:autoSpaceDE w:val="0"/>
        <w:autoSpaceDN w:val="0"/>
        <w:adjustRightInd w:val="0"/>
        <w:rPr>
          <w:rFonts w:ascii="Century" w:hAnsi="Century" w:cs="TimesNewRoman"/>
          <w:sz w:val="16"/>
          <w:szCs w:val="16"/>
        </w:rPr>
      </w:pPr>
      <w:r w:rsidRPr="00410FE8">
        <w:rPr>
          <w:rFonts w:ascii="Century" w:eastAsia="Times New Roman" w:hAnsi="Century" w:cs="Tahoma"/>
        </w:rPr>
        <w:t>Julie Komack, MassBay Community College</w:t>
      </w:r>
      <w:r w:rsidRPr="00410FE8">
        <w:rPr>
          <w:rFonts w:ascii="Century" w:eastAsia="Times New Roman" w:hAnsi="Century" w:cs="Tahoma"/>
        </w:rPr>
        <w:br/>
      </w:r>
    </w:p>
    <w:p w:rsidR="00515CBB" w:rsidRDefault="008D5BB0" w:rsidP="008E6CEF">
      <w:pPr>
        <w:ind w:left="360"/>
        <w:rPr>
          <w:rFonts w:ascii="Century" w:hAnsi="Century" w:cs="Tahoma"/>
        </w:rPr>
      </w:pPr>
      <w:r w:rsidRPr="00410FE8">
        <w:rPr>
          <w:rFonts w:ascii="Century" w:eastAsia="Times New Roman" w:hAnsi="Century" w:cs="Tahoma"/>
        </w:rPr>
        <w:t>Over the past two years, Massachusetts Community College Cooperative Education and Career Service professionals have worked together to develop formal guidelines for experiential education, with a focus on cooperative education and internship programs. As a result of collaborative meetings and a sharing of best practices among the fifteen community colleges, the Handbook for Practitioners and Administrators was drafted in early 2011. This handbook outlines “best practices, success factors, federal regulations, and legal implications critical for practitioners and program administrators to understand in designing, implementing, supervising and assessing internships and co-ops</w:t>
      </w:r>
      <w:r w:rsidR="00515CBB" w:rsidRPr="00410FE8">
        <w:rPr>
          <w:rFonts w:ascii="Century" w:eastAsia="Times New Roman" w:hAnsi="Century" w:cs="Tahoma"/>
        </w:rPr>
        <w:t xml:space="preserve">…” </w:t>
      </w:r>
      <w:r w:rsidRPr="00410FE8">
        <w:rPr>
          <w:rFonts w:ascii="Century" w:eastAsia="Times New Roman" w:hAnsi="Century" w:cs="Tahoma"/>
        </w:rPr>
        <w:t>It also contains standardized forms, processes and procedures that can be utilized across the community college campuses. In this session, Julie will share the key “best practices” learned through this two-year process.</w:t>
      </w:r>
      <w:r w:rsidR="00515CBB" w:rsidRPr="00410FE8">
        <w:rPr>
          <w:rFonts w:ascii="Century" w:hAnsi="Century"/>
          <w:color w:val="1F497D"/>
        </w:rPr>
        <w:t xml:space="preserve"> </w:t>
      </w:r>
      <w:r w:rsidR="00515CBB" w:rsidRPr="00410FE8">
        <w:rPr>
          <w:rFonts w:ascii="Century" w:hAnsi="Century" w:cs="Tahoma"/>
        </w:rPr>
        <w:t>Participants will learn how to create a collaborative tool that meets the needs of all entities involved in order to offer great experiential learning opportunities for students.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5251C1" w:rsidRDefault="008D5BB0" w:rsidP="007A5C34">
      <w:pPr>
        <w:tabs>
          <w:tab w:val="right" w:pos="9900"/>
        </w:tabs>
        <w:rPr>
          <w:rFonts w:ascii="Century" w:eastAsia="Times New Roman" w:hAnsi="Century" w:cs="Tahoma"/>
        </w:rPr>
      </w:pPr>
      <w:r w:rsidRPr="00410FE8">
        <w:rPr>
          <w:rFonts w:ascii="Century" w:eastAsia="Times New Roman" w:hAnsi="Century" w:cs="Tahoma"/>
          <w:b/>
        </w:rPr>
        <w:t>Moving On Up:  Aspiring to Leadership as a Career Services Director</w:t>
      </w:r>
      <w:r w:rsidR="007A5C34">
        <w:rPr>
          <w:rFonts w:ascii="Century" w:eastAsia="Times New Roman" w:hAnsi="Century" w:cs="Tahoma"/>
          <w:b/>
        </w:rPr>
        <w:tab/>
      </w:r>
      <w:r w:rsidR="007A5C34" w:rsidRPr="005251C1">
        <w:rPr>
          <w:rFonts w:ascii="Century" w:eastAsia="Times New Roman" w:hAnsi="Century" w:cs="Tahoma"/>
        </w:rPr>
        <w:t>Marine Room</w:t>
      </w:r>
    </w:p>
    <w:p w:rsidR="008D5BB0" w:rsidRPr="00410FE8" w:rsidRDefault="008D5BB0" w:rsidP="008D5BB0">
      <w:pPr>
        <w:rPr>
          <w:rFonts w:ascii="Century" w:eastAsia="Times New Roman" w:hAnsi="Century" w:cs="Tahoma"/>
        </w:rPr>
      </w:pPr>
      <w:r w:rsidRPr="00410FE8">
        <w:rPr>
          <w:rFonts w:ascii="Century" w:eastAsia="Times New Roman" w:hAnsi="Century" w:cs="Tahoma"/>
        </w:rPr>
        <w:t>Maria Stein, Northeastern University</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0C2961" w:rsidRPr="00410FE8" w:rsidRDefault="000C2961" w:rsidP="008E6CEF">
      <w:pPr>
        <w:pStyle w:val="PlainText"/>
        <w:ind w:left="360"/>
        <w:rPr>
          <w:rFonts w:ascii="Century" w:hAnsi="Century" w:cs="Tahoma"/>
          <w:sz w:val="24"/>
          <w:szCs w:val="24"/>
        </w:rPr>
      </w:pPr>
      <w:r w:rsidRPr="00410FE8">
        <w:rPr>
          <w:rFonts w:ascii="Century" w:hAnsi="Century" w:cs="Tahoma"/>
          <w:sz w:val="24"/>
          <w:szCs w:val="24"/>
        </w:rPr>
        <w:t xml:space="preserve">Are you ready to take the next steps in your career?  Have you been thinking about the skills, abilities and experience needed to lead a Career Services or Co-op Department? Do you wonder what success will look like in our profession amid an increasing international student population and the ever changing global economy? If you answered yes to any of these, then join us for a frank discussion and insight on how to gain exposure and experience to take your career (and department) to the next level.  </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176858" w:rsidRDefault="00410FE8" w:rsidP="00F92C3D">
      <w:pPr>
        <w:tabs>
          <w:tab w:val="left" w:pos="2520"/>
        </w:tabs>
        <w:autoSpaceDE w:val="0"/>
        <w:autoSpaceDN w:val="0"/>
        <w:adjustRightInd w:val="0"/>
        <w:rPr>
          <w:rFonts w:ascii="Century" w:hAnsi="Century" w:cs="TimesNewRoman"/>
        </w:rPr>
      </w:pPr>
      <w:r w:rsidRPr="00176858">
        <w:rPr>
          <w:rFonts w:ascii="Century" w:hAnsi="Century" w:cs="TimesNewRoman"/>
        </w:rPr>
        <w:t>3:00 – 3:30</w:t>
      </w:r>
      <w:r w:rsidR="00F92C3D">
        <w:rPr>
          <w:rFonts w:ascii="Century" w:hAnsi="Century" w:cs="TimesNewRoman"/>
        </w:rPr>
        <w:t xml:space="preserve"> pm    </w:t>
      </w:r>
      <w:r w:rsidR="00F92C3D">
        <w:rPr>
          <w:rFonts w:ascii="Century" w:hAnsi="Century" w:cs="TimesNewRoman"/>
        </w:rPr>
        <w:tab/>
      </w:r>
      <w:r w:rsidRPr="00176858">
        <w:rPr>
          <w:rFonts w:ascii="Century" w:hAnsi="Century" w:cs="TimesNewRoman"/>
          <w:b/>
        </w:rPr>
        <w:t>Break</w:t>
      </w:r>
    </w:p>
    <w:p w:rsidR="008E6CEF" w:rsidRPr="008E6CEF" w:rsidRDefault="008E6CEF" w:rsidP="00F92C3D">
      <w:pPr>
        <w:tabs>
          <w:tab w:val="left" w:pos="2520"/>
        </w:tabs>
        <w:autoSpaceDE w:val="0"/>
        <w:autoSpaceDN w:val="0"/>
        <w:adjustRightInd w:val="0"/>
        <w:rPr>
          <w:rFonts w:ascii="Century" w:hAnsi="Century" w:cs="TimesNewRoman"/>
          <w:sz w:val="16"/>
          <w:szCs w:val="16"/>
        </w:rPr>
      </w:pPr>
    </w:p>
    <w:p w:rsidR="00BF07BA" w:rsidRPr="00410FE8" w:rsidRDefault="00BF07BA" w:rsidP="00F92C3D">
      <w:pPr>
        <w:tabs>
          <w:tab w:val="left" w:pos="2520"/>
        </w:tabs>
        <w:rPr>
          <w:rFonts w:ascii="Century" w:hAnsi="Century" w:cs="Tahoma"/>
          <w:b/>
        </w:rPr>
      </w:pPr>
      <w:r w:rsidRPr="00176858">
        <w:rPr>
          <w:rFonts w:ascii="Century" w:hAnsi="Century" w:cs="Tahoma"/>
        </w:rPr>
        <w:t>3:30 – 4:45</w:t>
      </w:r>
      <w:r w:rsidR="00176858" w:rsidRPr="00176858">
        <w:rPr>
          <w:rFonts w:ascii="Century" w:hAnsi="Century" w:cs="Tahoma"/>
        </w:rPr>
        <w:t xml:space="preserve"> pm</w:t>
      </w:r>
      <w:r w:rsidR="00410FE8" w:rsidRPr="00176858">
        <w:rPr>
          <w:rFonts w:ascii="Century" w:hAnsi="Century" w:cs="Tahoma"/>
        </w:rPr>
        <w:tab/>
      </w:r>
      <w:r w:rsidR="00176858">
        <w:rPr>
          <w:rFonts w:ascii="Century" w:hAnsi="Century" w:cs="Tahoma"/>
          <w:b/>
        </w:rPr>
        <w:t xml:space="preserve">Concurrent </w:t>
      </w:r>
      <w:r w:rsidR="00410FE8" w:rsidRPr="00410FE8">
        <w:rPr>
          <w:rFonts w:ascii="Century" w:hAnsi="Century" w:cs="Tahoma"/>
          <w:b/>
        </w:rPr>
        <w:t>Sessions</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5251C1" w:rsidRDefault="008D5BB0" w:rsidP="007A5C34">
      <w:pPr>
        <w:tabs>
          <w:tab w:val="right" w:pos="9900"/>
        </w:tabs>
        <w:rPr>
          <w:rFonts w:ascii="Century" w:hAnsi="Century" w:cs="Tahoma"/>
        </w:rPr>
      </w:pPr>
      <w:r w:rsidRPr="00410FE8">
        <w:rPr>
          <w:rFonts w:ascii="Century" w:hAnsi="Century" w:cs="Tahoma"/>
          <w:b/>
        </w:rPr>
        <w:t>Integrating Co-op with Community Service</w:t>
      </w:r>
      <w:r w:rsidR="007A5C34">
        <w:rPr>
          <w:rFonts w:ascii="Century" w:hAnsi="Century" w:cs="Tahoma"/>
          <w:b/>
        </w:rPr>
        <w:tab/>
      </w:r>
      <w:r w:rsidR="007A5C34" w:rsidRPr="005251C1">
        <w:rPr>
          <w:rFonts w:ascii="Century" w:hAnsi="Century" w:cs="Tahoma"/>
        </w:rPr>
        <w:t>Grand Dining</w:t>
      </w:r>
    </w:p>
    <w:p w:rsidR="008D5BB0" w:rsidRPr="00410FE8" w:rsidRDefault="008D5BB0" w:rsidP="008D5BB0">
      <w:pPr>
        <w:rPr>
          <w:rFonts w:ascii="Century" w:hAnsi="Century" w:cs="Tahoma"/>
          <w:iCs/>
        </w:rPr>
      </w:pPr>
      <w:r w:rsidRPr="00410FE8">
        <w:rPr>
          <w:rFonts w:ascii="Century" w:hAnsi="Century" w:cs="Tahoma"/>
        </w:rPr>
        <w:t xml:space="preserve">Remi Ibraheem, </w:t>
      </w:r>
      <w:r w:rsidRPr="00410FE8">
        <w:rPr>
          <w:rFonts w:ascii="Century" w:hAnsi="Century" w:cs="Tahoma"/>
          <w:iCs/>
        </w:rPr>
        <w:t>Northeastern University</w:t>
      </w:r>
    </w:p>
    <w:p w:rsidR="008D5BB0" w:rsidRPr="00410FE8" w:rsidRDefault="008D5BB0" w:rsidP="008D5BB0">
      <w:pPr>
        <w:rPr>
          <w:rFonts w:ascii="Century" w:hAnsi="Century" w:cs="Tahoma"/>
          <w:iCs/>
        </w:rPr>
      </w:pPr>
      <w:r w:rsidRPr="00410FE8">
        <w:rPr>
          <w:rFonts w:ascii="Century" w:hAnsi="Century" w:cs="Tahoma"/>
        </w:rPr>
        <w:t xml:space="preserve">Michelle Israel, </w:t>
      </w:r>
      <w:r w:rsidRPr="00410FE8">
        <w:rPr>
          <w:rFonts w:ascii="Century" w:hAnsi="Century" w:cs="Tahoma"/>
          <w:iCs/>
        </w:rPr>
        <w:t>Northeastern University</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410FE8" w:rsidRDefault="008D5BB0" w:rsidP="008E6CEF">
      <w:pPr>
        <w:ind w:left="360"/>
        <w:rPr>
          <w:rFonts w:ascii="Century" w:hAnsi="Century" w:cs="Tahoma"/>
        </w:rPr>
      </w:pPr>
      <w:r w:rsidRPr="00410FE8">
        <w:rPr>
          <w:rFonts w:ascii="Century" w:hAnsi="Century" w:cs="Tahoma"/>
        </w:rPr>
        <w:t>The co-op program enriches the lives of students by allowing them to gain skills in the real world, better understand their career goals and readily adapt to the professional environment. Community service is the process by which students are encouraged to develop and enrich engagement in the community, opening the door to understanding the true place of idealism and the process of creating real goals that will continue to feed their desire to serve the public. This presentation explains how the integration of co-op and community service can serve to elevate the attitude and learning outcomes of students.</w:t>
      </w:r>
    </w:p>
    <w:p w:rsidR="00821F55" w:rsidRPr="00410FE8" w:rsidRDefault="00821F55" w:rsidP="00821F55">
      <w:pPr>
        <w:rPr>
          <w:rFonts w:ascii="Century" w:eastAsia="Times New Roman" w:hAnsi="Century" w:cs="Tahoma"/>
        </w:rPr>
      </w:pPr>
    </w:p>
    <w:p w:rsidR="008E6CEF" w:rsidRDefault="008E6CEF">
      <w:pPr>
        <w:spacing w:after="200" w:line="276" w:lineRule="auto"/>
        <w:rPr>
          <w:rFonts w:ascii="Century" w:hAnsi="Century" w:cs="Tahoma"/>
          <w:b/>
        </w:rPr>
      </w:pPr>
      <w:r>
        <w:rPr>
          <w:rFonts w:ascii="Century" w:hAnsi="Century" w:cs="Tahoma"/>
          <w:b/>
        </w:rPr>
        <w:br w:type="page"/>
      </w:r>
    </w:p>
    <w:p w:rsidR="00821F55" w:rsidRPr="005251C1" w:rsidRDefault="00821F55" w:rsidP="007A5C34">
      <w:pPr>
        <w:tabs>
          <w:tab w:val="right" w:pos="9900"/>
        </w:tabs>
        <w:rPr>
          <w:rFonts w:ascii="Century" w:hAnsi="Century" w:cs="Tahoma"/>
        </w:rPr>
      </w:pPr>
      <w:r w:rsidRPr="00410FE8">
        <w:rPr>
          <w:rFonts w:ascii="Century" w:hAnsi="Century" w:cs="Tahoma"/>
          <w:b/>
        </w:rPr>
        <w:lastRenderedPageBreak/>
        <w:t>Spotlight Internships: Going Beyond the Cookie Cutter Model</w:t>
      </w:r>
      <w:r w:rsidR="007A5C34">
        <w:rPr>
          <w:rFonts w:ascii="Century" w:hAnsi="Century" w:cs="Tahoma"/>
          <w:b/>
        </w:rPr>
        <w:tab/>
      </w:r>
      <w:r w:rsidR="007A5C34" w:rsidRPr="005251C1">
        <w:rPr>
          <w:rFonts w:ascii="Century" w:hAnsi="Century" w:cs="Tahoma"/>
        </w:rPr>
        <w:t>Marine Room</w:t>
      </w:r>
    </w:p>
    <w:p w:rsidR="00821F55" w:rsidRPr="00410FE8" w:rsidRDefault="00821F55" w:rsidP="00821F55">
      <w:pPr>
        <w:rPr>
          <w:rFonts w:ascii="Century" w:hAnsi="Century" w:cs="Tahoma"/>
        </w:rPr>
      </w:pPr>
      <w:r w:rsidRPr="00410FE8">
        <w:rPr>
          <w:rFonts w:ascii="Century" w:hAnsi="Century" w:cs="Tahoma"/>
        </w:rPr>
        <w:t>Akanksha Aga, Johnson &amp; Wales University</w:t>
      </w:r>
    </w:p>
    <w:p w:rsidR="00821F55" w:rsidRPr="00410FE8" w:rsidRDefault="00821F55" w:rsidP="00821F55">
      <w:pPr>
        <w:rPr>
          <w:rFonts w:ascii="Century" w:hAnsi="Century" w:cs="Tahoma"/>
        </w:rPr>
      </w:pPr>
      <w:r w:rsidRPr="00410FE8">
        <w:rPr>
          <w:rFonts w:ascii="Century" w:hAnsi="Century" w:cs="Tahoma"/>
        </w:rPr>
        <w:t>Andrea Frost, Johnson &amp; Wales University</w:t>
      </w:r>
    </w:p>
    <w:p w:rsidR="008E6CEF" w:rsidRPr="008E6CEF" w:rsidRDefault="008E6CEF" w:rsidP="008E6CEF">
      <w:pPr>
        <w:tabs>
          <w:tab w:val="left" w:pos="2520"/>
        </w:tabs>
        <w:autoSpaceDE w:val="0"/>
        <w:autoSpaceDN w:val="0"/>
        <w:adjustRightInd w:val="0"/>
        <w:rPr>
          <w:rFonts w:ascii="Century" w:hAnsi="Century" w:cs="TimesNewRoman"/>
          <w:sz w:val="16"/>
          <w:szCs w:val="16"/>
        </w:rPr>
      </w:pPr>
      <w:bookmarkStart w:id="1" w:name="_MailOriginal"/>
    </w:p>
    <w:p w:rsidR="00821F55" w:rsidRPr="00410FE8" w:rsidRDefault="00821F55" w:rsidP="008E6CEF">
      <w:pPr>
        <w:ind w:left="360"/>
        <w:rPr>
          <w:rFonts w:ascii="Century" w:hAnsi="Century" w:cs="Tahoma"/>
        </w:rPr>
      </w:pPr>
      <w:r w:rsidRPr="00410FE8">
        <w:rPr>
          <w:rFonts w:ascii="Century" w:hAnsi="Century" w:cs="Tahoma"/>
        </w:rPr>
        <w:t>Do you have great internships that are getting little to no activity, just sitting on your job posting website? If so, this session is for you! The focus of this session centers on the collaboration between employer demands and student preparation and how Experiential Education &amp; Career Services staff can help ensure that quality internships are not going to waste. We will discuss how to understand employer internship needs, identify those who belong in the Spotlight Internship category, and how we promote and prepare students for these opportunities. During this presentation, participants will gain strategies and best practices on how to:</w:t>
      </w:r>
    </w:p>
    <w:p w:rsidR="00821F55" w:rsidRPr="00410FE8" w:rsidRDefault="00821F55" w:rsidP="008E6CEF">
      <w:pPr>
        <w:pStyle w:val="ListParagraph"/>
        <w:numPr>
          <w:ilvl w:val="0"/>
          <w:numId w:val="23"/>
        </w:numPr>
        <w:tabs>
          <w:tab w:val="left" w:pos="1080"/>
        </w:tabs>
        <w:ind w:left="1080"/>
        <w:rPr>
          <w:rFonts w:ascii="Century" w:hAnsi="Century" w:cs="Tahoma"/>
        </w:rPr>
      </w:pPr>
      <w:r w:rsidRPr="00410FE8">
        <w:rPr>
          <w:rFonts w:ascii="Century" w:hAnsi="Century" w:cs="Tahoma"/>
        </w:rPr>
        <w:t>Proactively create your Spotlight Internship listing</w:t>
      </w:r>
    </w:p>
    <w:p w:rsidR="00821F55" w:rsidRPr="00410FE8" w:rsidRDefault="00821F55" w:rsidP="008E6CEF">
      <w:pPr>
        <w:pStyle w:val="ListParagraph"/>
        <w:numPr>
          <w:ilvl w:val="0"/>
          <w:numId w:val="23"/>
        </w:numPr>
        <w:tabs>
          <w:tab w:val="left" w:pos="1080"/>
        </w:tabs>
        <w:ind w:left="1080"/>
        <w:rPr>
          <w:rFonts w:ascii="Century" w:hAnsi="Century" w:cs="Tahoma"/>
        </w:rPr>
      </w:pPr>
      <w:r w:rsidRPr="00410FE8">
        <w:rPr>
          <w:rFonts w:ascii="Century" w:hAnsi="Century" w:cs="Tahoma"/>
        </w:rPr>
        <w:t>Promote and prepare the right students</w:t>
      </w:r>
    </w:p>
    <w:p w:rsidR="00821F55" w:rsidRPr="00176858" w:rsidRDefault="00821F55" w:rsidP="008E6CEF">
      <w:pPr>
        <w:pStyle w:val="ListParagraph"/>
        <w:numPr>
          <w:ilvl w:val="0"/>
          <w:numId w:val="23"/>
        </w:numPr>
        <w:tabs>
          <w:tab w:val="left" w:pos="1080"/>
        </w:tabs>
        <w:ind w:left="1080"/>
        <w:rPr>
          <w:rFonts w:ascii="Century" w:hAnsi="Century" w:cs="Tahoma"/>
        </w:rPr>
      </w:pPr>
      <w:r w:rsidRPr="00410FE8">
        <w:rPr>
          <w:rFonts w:ascii="Century" w:hAnsi="Century" w:cs="Tahoma"/>
        </w:rPr>
        <w:t xml:space="preserve">Prepare staff to assume ownership of Spotlight sites </w:t>
      </w:r>
      <w:bookmarkEnd w:id="1"/>
    </w:p>
    <w:p w:rsidR="008E6CEF" w:rsidRPr="008E6CEF" w:rsidRDefault="008E6CEF" w:rsidP="008E6CEF">
      <w:pPr>
        <w:tabs>
          <w:tab w:val="left" w:pos="2520"/>
        </w:tabs>
        <w:autoSpaceDE w:val="0"/>
        <w:autoSpaceDN w:val="0"/>
        <w:adjustRightInd w:val="0"/>
        <w:ind w:left="90"/>
        <w:rPr>
          <w:rFonts w:ascii="Century" w:hAnsi="Century" w:cs="TimesNewRoman"/>
          <w:sz w:val="16"/>
          <w:szCs w:val="16"/>
        </w:rPr>
      </w:pPr>
    </w:p>
    <w:p w:rsidR="008D5BB0" w:rsidRPr="005251C1" w:rsidRDefault="008D5BB0" w:rsidP="007A5C34">
      <w:pPr>
        <w:tabs>
          <w:tab w:val="right" w:pos="9900"/>
        </w:tabs>
        <w:rPr>
          <w:rFonts w:ascii="Century" w:eastAsia="Times New Roman" w:hAnsi="Century" w:cs="Tahoma"/>
        </w:rPr>
      </w:pPr>
      <w:r w:rsidRPr="00410FE8">
        <w:rPr>
          <w:rFonts w:ascii="Century" w:eastAsia="Times New Roman" w:hAnsi="Century" w:cs="Tahoma"/>
          <w:b/>
        </w:rPr>
        <w:t>Preparing Students for Global Leadership</w:t>
      </w:r>
      <w:r w:rsidR="007A5C34">
        <w:rPr>
          <w:rFonts w:ascii="Century" w:eastAsia="Times New Roman" w:hAnsi="Century" w:cs="Tahoma"/>
          <w:b/>
        </w:rPr>
        <w:tab/>
      </w:r>
      <w:r w:rsidR="007A5C34" w:rsidRPr="005251C1">
        <w:rPr>
          <w:rFonts w:ascii="Century" w:eastAsia="Times New Roman" w:hAnsi="Century" w:cs="Tahoma"/>
        </w:rPr>
        <w:t>Ballroom</w:t>
      </w:r>
    </w:p>
    <w:p w:rsidR="008D5BB0" w:rsidRPr="00410FE8" w:rsidRDefault="008D5BB0" w:rsidP="008D5BB0">
      <w:pPr>
        <w:rPr>
          <w:rFonts w:ascii="Century" w:eastAsia="Times New Roman" w:hAnsi="Century" w:cs="Tahoma"/>
        </w:rPr>
      </w:pPr>
      <w:r w:rsidRPr="00410FE8">
        <w:rPr>
          <w:rFonts w:ascii="Century" w:eastAsia="Times New Roman" w:hAnsi="Century" w:cs="Tahoma"/>
        </w:rPr>
        <w:t>Jonathan Andrew, Northeastern University</w:t>
      </w:r>
    </w:p>
    <w:p w:rsidR="008D5BB0" w:rsidRPr="00410FE8" w:rsidRDefault="008D5BB0" w:rsidP="008D5BB0">
      <w:pPr>
        <w:shd w:val="clear" w:color="auto" w:fill="FFFFFF"/>
        <w:ind w:left="-360" w:firstLine="360"/>
        <w:rPr>
          <w:rFonts w:ascii="Century" w:eastAsia="Times New Roman" w:hAnsi="Century" w:cs="Tahoma"/>
          <w:color w:val="000000"/>
        </w:rPr>
      </w:pPr>
      <w:r w:rsidRPr="00410FE8">
        <w:rPr>
          <w:rFonts w:ascii="Century" w:eastAsia="Times New Roman" w:hAnsi="Century" w:cs="Tahoma"/>
          <w:color w:val="000000"/>
        </w:rPr>
        <w:t>Joani Lamachia, Northeastern University</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8D5BB0" w:rsidRPr="00410FE8" w:rsidRDefault="008D5BB0" w:rsidP="008E6CEF">
      <w:pPr>
        <w:tabs>
          <w:tab w:val="left" w:pos="360"/>
        </w:tabs>
        <w:ind w:left="360"/>
        <w:rPr>
          <w:rFonts w:ascii="Century" w:eastAsia="Times New Roman" w:hAnsi="Century" w:cs="Tahoma"/>
        </w:rPr>
      </w:pPr>
      <w:r w:rsidRPr="00410FE8">
        <w:rPr>
          <w:rFonts w:ascii="Century" w:eastAsia="Times New Roman" w:hAnsi="Century" w:cs="Tahoma"/>
        </w:rPr>
        <w:t>In this interactive roundtable, participants will discuss and brainstorm learning criteria and assessment methods of ‘global ready’ graduates. Additionally, participants will investigate why this is an important and necessary aspect of experiential and academic education at the current time. Join us for a lively and provocative discussion and networking session. Bring your critical and creative thinking, spirit of collaboration and highest hopes for international education, leadership and citizenship!</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b/>
        </w:rPr>
      </w:pPr>
      <w:r w:rsidRPr="00410FE8">
        <w:rPr>
          <w:rFonts w:ascii="Century" w:hAnsi="Century" w:cs="TimesNewRoman"/>
          <w:b/>
        </w:rPr>
        <w:t xml:space="preserve">5:00 – on </w:t>
      </w:r>
      <w:r w:rsidRPr="00410FE8">
        <w:rPr>
          <w:rFonts w:ascii="Century" w:hAnsi="Century" w:cs="TimesNewRoman"/>
          <w:b/>
        </w:rPr>
        <w:tab/>
        <w:t xml:space="preserve">Gather in the Marine Room Bar </w:t>
      </w:r>
      <w:r w:rsidR="007A5C34">
        <w:rPr>
          <w:rFonts w:ascii="Century" w:hAnsi="Century" w:cs="TimesNewRoman"/>
          <w:b/>
        </w:rPr>
        <w:t xml:space="preserve"> - Raffle</w:t>
      </w:r>
    </w:p>
    <w:p w:rsidR="00410FE8" w:rsidRPr="00410FE8" w:rsidRDefault="00410FE8" w:rsidP="00410FE8">
      <w:pPr>
        <w:tabs>
          <w:tab w:val="left" w:pos="2520"/>
        </w:tabs>
        <w:autoSpaceDE w:val="0"/>
        <w:autoSpaceDN w:val="0"/>
        <w:adjustRightInd w:val="0"/>
        <w:rPr>
          <w:rFonts w:ascii="Century" w:hAnsi="Century" w:cs="TimesNewRoman"/>
          <w:b/>
        </w:rPr>
      </w:pPr>
      <w:r w:rsidRPr="00410FE8">
        <w:rPr>
          <w:rFonts w:ascii="Century" w:hAnsi="Century" w:cs="TimesNewRoman"/>
          <w:b/>
        </w:rPr>
        <w:tab/>
        <w:t>Dinner on your own</w:t>
      </w:r>
    </w:p>
    <w:p w:rsidR="00410FE8" w:rsidRPr="00410FE8" w:rsidRDefault="00410FE8" w:rsidP="00410FE8">
      <w:pPr>
        <w:tabs>
          <w:tab w:val="left" w:pos="2520"/>
        </w:tabs>
        <w:autoSpaceDE w:val="0"/>
        <w:autoSpaceDN w:val="0"/>
        <w:adjustRightInd w:val="0"/>
        <w:rPr>
          <w:rFonts w:ascii="Century" w:hAnsi="Century" w:cs="TimesNewRoman"/>
          <w:b/>
        </w:rPr>
      </w:pPr>
      <w:r w:rsidRPr="00410FE8">
        <w:rPr>
          <w:rFonts w:ascii="Century" w:hAnsi="Century" w:cs="TimesNewRoman"/>
          <w:b/>
        </w:rPr>
        <w:tab/>
        <w:t>Meet up later in the Marine Room Bar</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5B2623" w:rsidRDefault="00410FE8" w:rsidP="00410FE8">
      <w:pPr>
        <w:tabs>
          <w:tab w:val="left" w:pos="2520"/>
        </w:tabs>
        <w:autoSpaceDE w:val="0"/>
        <w:autoSpaceDN w:val="0"/>
        <w:adjustRightInd w:val="0"/>
        <w:rPr>
          <w:rFonts w:ascii="Century" w:hAnsi="Century" w:cs="TimesNewRoman,Bold"/>
          <w:bCs/>
        </w:rPr>
      </w:pPr>
      <w:r w:rsidRPr="00410FE8">
        <w:rPr>
          <w:rFonts w:ascii="Century" w:hAnsi="Century" w:cs="TimesNewRoman,Bold"/>
          <w:b/>
          <w:bCs/>
        </w:rPr>
        <w:t>Tuesday, 10/23</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8:00 – 9:00 am</w:t>
      </w:r>
      <w:r w:rsidRPr="00410FE8">
        <w:rPr>
          <w:rFonts w:ascii="Century" w:hAnsi="Century" w:cs="TimesNewRoman"/>
        </w:rPr>
        <w:tab/>
        <w:t>Registration</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 xml:space="preserve">7:30 – 9:00 am </w:t>
      </w:r>
      <w:r w:rsidRPr="00410FE8">
        <w:rPr>
          <w:rFonts w:ascii="Century" w:hAnsi="Century" w:cs="TimesNewRoman"/>
        </w:rPr>
        <w:tab/>
        <w:t xml:space="preserve">Breakfast </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7A5C34">
      <w:pPr>
        <w:tabs>
          <w:tab w:val="left" w:pos="2520"/>
          <w:tab w:val="right" w:pos="9900"/>
        </w:tabs>
        <w:autoSpaceDE w:val="0"/>
        <w:autoSpaceDN w:val="0"/>
        <w:adjustRightInd w:val="0"/>
        <w:rPr>
          <w:rFonts w:ascii="Century" w:hAnsi="Century" w:cs="TimesNewRoman,BoldItalic"/>
          <w:bCs/>
          <w:iCs/>
        </w:rPr>
      </w:pPr>
      <w:r w:rsidRPr="00410FE8">
        <w:rPr>
          <w:rFonts w:ascii="Century" w:hAnsi="Century" w:cs="TimesNewRoman"/>
        </w:rPr>
        <w:t xml:space="preserve">9:00 – 10:00 am </w:t>
      </w:r>
      <w:r w:rsidRPr="00410FE8">
        <w:rPr>
          <w:rFonts w:ascii="Century" w:hAnsi="Century" w:cs="TimesNewRoman"/>
        </w:rPr>
        <w:tab/>
      </w:r>
      <w:r w:rsidRPr="00410FE8">
        <w:rPr>
          <w:rFonts w:ascii="Century" w:hAnsi="Century" w:cs="TimesNewRoman,BoldItalic"/>
          <w:bCs/>
          <w:iCs/>
        </w:rPr>
        <w:t>Plenary Session: Internship.Net Live!</w:t>
      </w:r>
      <w:r w:rsidR="007A5C34">
        <w:rPr>
          <w:rFonts w:ascii="Century" w:hAnsi="Century" w:cs="TimesNewRoman,BoldItalic"/>
          <w:bCs/>
          <w:iCs/>
        </w:rPr>
        <w:tab/>
        <w:t>Grand Dining</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410FE8">
      <w:pPr>
        <w:tabs>
          <w:tab w:val="left" w:pos="2520"/>
        </w:tabs>
        <w:autoSpaceDE w:val="0"/>
        <w:autoSpaceDN w:val="0"/>
        <w:adjustRightInd w:val="0"/>
        <w:rPr>
          <w:rFonts w:ascii="Century" w:hAnsi="Century" w:cs="TimesNewRoman"/>
        </w:rPr>
      </w:pPr>
      <w:r w:rsidRPr="00410FE8">
        <w:rPr>
          <w:rFonts w:ascii="Century" w:hAnsi="Century" w:cs="TimesNewRoman"/>
        </w:rPr>
        <w:t>10:00– 10:45 am</w:t>
      </w:r>
      <w:r w:rsidRPr="00410FE8">
        <w:rPr>
          <w:rFonts w:ascii="Century" w:hAnsi="Century" w:cs="TimesNewRoman"/>
        </w:rPr>
        <w:tab/>
        <w:t>Break</w:t>
      </w:r>
    </w:p>
    <w:p w:rsidR="008E6CEF" w:rsidRPr="008E6CEF" w:rsidRDefault="008E6CEF" w:rsidP="008E6CEF">
      <w:pPr>
        <w:tabs>
          <w:tab w:val="left" w:pos="2520"/>
        </w:tabs>
        <w:autoSpaceDE w:val="0"/>
        <w:autoSpaceDN w:val="0"/>
        <w:adjustRightInd w:val="0"/>
        <w:rPr>
          <w:rFonts w:ascii="Century" w:hAnsi="Century" w:cs="TimesNewRoman"/>
          <w:sz w:val="16"/>
          <w:szCs w:val="16"/>
        </w:rPr>
      </w:pPr>
    </w:p>
    <w:p w:rsidR="00410FE8" w:rsidRPr="00410FE8" w:rsidRDefault="00410FE8" w:rsidP="007A5C34">
      <w:pPr>
        <w:tabs>
          <w:tab w:val="left" w:pos="2520"/>
          <w:tab w:val="right" w:pos="9900"/>
        </w:tabs>
        <w:autoSpaceDE w:val="0"/>
        <w:autoSpaceDN w:val="0"/>
        <w:adjustRightInd w:val="0"/>
        <w:rPr>
          <w:rFonts w:ascii="Century" w:hAnsi="Century" w:cs="TimesNewRoman,Bold"/>
          <w:bCs/>
        </w:rPr>
      </w:pPr>
      <w:r w:rsidRPr="00410FE8">
        <w:rPr>
          <w:rFonts w:ascii="Century" w:hAnsi="Century" w:cs="TimesNewRoman"/>
        </w:rPr>
        <w:t xml:space="preserve">10:45 – noon </w:t>
      </w:r>
      <w:r w:rsidRPr="00410FE8">
        <w:rPr>
          <w:rFonts w:ascii="Century" w:hAnsi="Century" w:cs="TimesNewRoman"/>
        </w:rPr>
        <w:tab/>
        <w:t>Final Announcements / Employer</w:t>
      </w:r>
      <w:r w:rsidRPr="00410FE8">
        <w:rPr>
          <w:rFonts w:ascii="Century" w:hAnsi="Century" w:cs="TimesNewRoman,Bold"/>
          <w:b/>
          <w:bCs/>
        </w:rPr>
        <w:t xml:space="preserve"> </w:t>
      </w:r>
      <w:r w:rsidRPr="00410FE8">
        <w:rPr>
          <w:rFonts w:ascii="Century" w:hAnsi="Century" w:cs="TimesNewRoman,Bold"/>
          <w:bCs/>
        </w:rPr>
        <w:t>Panel</w:t>
      </w:r>
      <w:r w:rsidR="007A5C34">
        <w:rPr>
          <w:rFonts w:ascii="Century" w:hAnsi="Century" w:cs="TimesNewRoman,Bold"/>
          <w:bCs/>
        </w:rPr>
        <w:tab/>
        <w:t>Ballroom</w:t>
      </w:r>
    </w:p>
    <w:p w:rsidR="00B04341" w:rsidRPr="00410FE8" w:rsidRDefault="00B04341">
      <w:pPr>
        <w:ind w:left="180"/>
        <w:rPr>
          <w:rFonts w:ascii="Century" w:hAnsi="Century" w:cs="Tahoma"/>
          <w:sz w:val="28"/>
          <w:szCs w:val="28"/>
        </w:rPr>
      </w:pPr>
    </w:p>
    <w:sectPr w:rsidR="00B04341" w:rsidRPr="00410FE8" w:rsidSect="008E6CEF">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789"/>
    <w:multiLevelType w:val="multilevel"/>
    <w:tmpl w:val="1EA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36749"/>
    <w:multiLevelType w:val="multilevel"/>
    <w:tmpl w:val="767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13097"/>
    <w:multiLevelType w:val="multilevel"/>
    <w:tmpl w:val="8640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646C8"/>
    <w:multiLevelType w:val="multilevel"/>
    <w:tmpl w:val="509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F1123"/>
    <w:multiLevelType w:val="multilevel"/>
    <w:tmpl w:val="5E3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5056C"/>
    <w:multiLevelType w:val="multilevel"/>
    <w:tmpl w:val="5A22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A40A5"/>
    <w:multiLevelType w:val="multilevel"/>
    <w:tmpl w:val="5194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E106C"/>
    <w:multiLevelType w:val="multilevel"/>
    <w:tmpl w:val="654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B61C0"/>
    <w:multiLevelType w:val="multilevel"/>
    <w:tmpl w:val="8EB2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74D22"/>
    <w:multiLevelType w:val="multilevel"/>
    <w:tmpl w:val="A2F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E6973"/>
    <w:multiLevelType w:val="multilevel"/>
    <w:tmpl w:val="530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F5524"/>
    <w:multiLevelType w:val="multilevel"/>
    <w:tmpl w:val="FFE8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E76E0"/>
    <w:multiLevelType w:val="hybridMultilevel"/>
    <w:tmpl w:val="6CB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9464B"/>
    <w:multiLevelType w:val="multilevel"/>
    <w:tmpl w:val="C9E6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20851"/>
    <w:multiLevelType w:val="multilevel"/>
    <w:tmpl w:val="574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518C4"/>
    <w:multiLevelType w:val="multilevel"/>
    <w:tmpl w:val="A4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C5C5C"/>
    <w:multiLevelType w:val="hybridMultilevel"/>
    <w:tmpl w:val="922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E564E8"/>
    <w:multiLevelType w:val="multilevel"/>
    <w:tmpl w:val="A822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D1A1B"/>
    <w:multiLevelType w:val="hybridMultilevel"/>
    <w:tmpl w:val="85128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9B0CE7"/>
    <w:multiLevelType w:val="hybridMultilevel"/>
    <w:tmpl w:val="61C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03EF4"/>
    <w:multiLevelType w:val="multilevel"/>
    <w:tmpl w:val="BD0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96816"/>
    <w:multiLevelType w:val="multilevel"/>
    <w:tmpl w:val="E7FA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16"/>
  </w:num>
  <w:num w:numId="5">
    <w:abstractNumId w:val="20"/>
  </w:num>
  <w:num w:numId="6">
    <w:abstractNumId w:val="16"/>
  </w:num>
  <w:num w:numId="7">
    <w:abstractNumId w:val="19"/>
  </w:num>
  <w:num w:numId="8">
    <w:abstractNumId w:val="4"/>
  </w:num>
  <w:num w:numId="9">
    <w:abstractNumId w:val="12"/>
  </w:num>
  <w:num w:numId="10">
    <w:abstractNumId w:val="2"/>
  </w:num>
  <w:num w:numId="11">
    <w:abstractNumId w:val="6"/>
  </w:num>
  <w:num w:numId="12">
    <w:abstractNumId w:val="14"/>
  </w:num>
  <w:num w:numId="13">
    <w:abstractNumId w:val="17"/>
  </w:num>
  <w:num w:numId="14">
    <w:abstractNumId w:val="5"/>
  </w:num>
  <w:num w:numId="15">
    <w:abstractNumId w:val="0"/>
  </w:num>
  <w:num w:numId="16">
    <w:abstractNumId w:val="21"/>
  </w:num>
  <w:num w:numId="17">
    <w:abstractNumId w:val="8"/>
  </w:num>
  <w:num w:numId="18">
    <w:abstractNumId w:val="1"/>
  </w:num>
  <w:num w:numId="19">
    <w:abstractNumId w:val="13"/>
  </w:num>
  <w:num w:numId="20">
    <w:abstractNumId w:val="10"/>
  </w:num>
  <w:num w:numId="21">
    <w:abstractNumId w:val="15"/>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3DBC"/>
    <w:rsid w:val="00024BD2"/>
    <w:rsid w:val="000402B8"/>
    <w:rsid w:val="000C2961"/>
    <w:rsid w:val="001315DA"/>
    <w:rsid w:val="00137B46"/>
    <w:rsid w:val="00142BB5"/>
    <w:rsid w:val="00176858"/>
    <w:rsid w:val="001C0217"/>
    <w:rsid w:val="00201A2A"/>
    <w:rsid w:val="00226002"/>
    <w:rsid w:val="002F4A9E"/>
    <w:rsid w:val="003335C7"/>
    <w:rsid w:val="00410FE8"/>
    <w:rsid w:val="00453DBC"/>
    <w:rsid w:val="004A6A19"/>
    <w:rsid w:val="004B74DA"/>
    <w:rsid w:val="004D243D"/>
    <w:rsid w:val="00507FBF"/>
    <w:rsid w:val="00515CBB"/>
    <w:rsid w:val="005251C1"/>
    <w:rsid w:val="00556F80"/>
    <w:rsid w:val="005B2623"/>
    <w:rsid w:val="006C133A"/>
    <w:rsid w:val="00724C2D"/>
    <w:rsid w:val="00781C67"/>
    <w:rsid w:val="00781DCB"/>
    <w:rsid w:val="00793BBA"/>
    <w:rsid w:val="007A5C34"/>
    <w:rsid w:val="008073A0"/>
    <w:rsid w:val="00821F55"/>
    <w:rsid w:val="008D1711"/>
    <w:rsid w:val="008D5BB0"/>
    <w:rsid w:val="008E6CEF"/>
    <w:rsid w:val="0097047D"/>
    <w:rsid w:val="00A41D5A"/>
    <w:rsid w:val="00A736DE"/>
    <w:rsid w:val="00B02D11"/>
    <w:rsid w:val="00B040C5"/>
    <w:rsid w:val="00B04341"/>
    <w:rsid w:val="00B42E61"/>
    <w:rsid w:val="00B76019"/>
    <w:rsid w:val="00B813A9"/>
    <w:rsid w:val="00BF07BA"/>
    <w:rsid w:val="00DB0A55"/>
    <w:rsid w:val="00DB4EB2"/>
    <w:rsid w:val="00DF43A3"/>
    <w:rsid w:val="00EA4634"/>
    <w:rsid w:val="00EC3905"/>
    <w:rsid w:val="00EF27D3"/>
    <w:rsid w:val="00F9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BC"/>
    <w:pPr>
      <w:ind w:left="720"/>
    </w:pPr>
    <w:rPr>
      <w:rFonts w:ascii="Times New Roman" w:eastAsiaTheme="minorHAnsi" w:hAnsi="Times New Roman" w:cs="Times New Roman"/>
    </w:rPr>
  </w:style>
  <w:style w:type="character" w:styleId="Strong">
    <w:name w:val="Strong"/>
    <w:basedOn w:val="DefaultParagraphFont"/>
    <w:uiPriority w:val="22"/>
    <w:qFormat/>
    <w:rsid w:val="00453DBC"/>
    <w:rPr>
      <w:b/>
      <w:bCs/>
    </w:rPr>
  </w:style>
  <w:style w:type="character" w:customStyle="1" w:styleId="apple-converted-space">
    <w:name w:val="apple-converted-space"/>
    <w:basedOn w:val="DefaultParagraphFont"/>
    <w:rsid w:val="004B74DA"/>
  </w:style>
  <w:style w:type="character" w:styleId="Hyperlink">
    <w:name w:val="Hyperlink"/>
    <w:basedOn w:val="DefaultParagraphFont"/>
    <w:uiPriority w:val="99"/>
    <w:semiHidden/>
    <w:unhideWhenUsed/>
    <w:rsid w:val="00EF27D3"/>
    <w:rPr>
      <w:color w:val="0000FF"/>
      <w:u w:val="single"/>
    </w:rPr>
  </w:style>
  <w:style w:type="paragraph" w:styleId="PlainText">
    <w:name w:val="Plain Text"/>
    <w:basedOn w:val="Normal"/>
    <w:link w:val="PlainTextChar"/>
    <w:uiPriority w:val="99"/>
    <w:semiHidden/>
    <w:unhideWhenUsed/>
    <w:rsid w:val="000C2961"/>
    <w:rPr>
      <w:rFonts w:ascii="Calibri" w:hAnsi="Calibri" w:cs="Times New Roman"/>
      <w:sz w:val="22"/>
      <w:szCs w:val="21"/>
    </w:rPr>
  </w:style>
  <w:style w:type="character" w:customStyle="1" w:styleId="PlainTextChar">
    <w:name w:val="Plain Text Char"/>
    <w:basedOn w:val="DefaultParagraphFont"/>
    <w:link w:val="PlainText"/>
    <w:uiPriority w:val="99"/>
    <w:semiHidden/>
    <w:rsid w:val="000C2961"/>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0C2961"/>
    <w:rPr>
      <w:rFonts w:ascii="Tahoma" w:hAnsi="Tahoma" w:cs="Tahoma"/>
      <w:sz w:val="16"/>
      <w:szCs w:val="16"/>
    </w:rPr>
  </w:style>
  <w:style w:type="character" w:customStyle="1" w:styleId="BalloonTextChar">
    <w:name w:val="Balloon Text Char"/>
    <w:basedOn w:val="DefaultParagraphFont"/>
    <w:link w:val="BalloonText"/>
    <w:uiPriority w:val="99"/>
    <w:semiHidden/>
    <w:rsid w:val="000C296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BC"/>
    <w:pPr>
      <w:ind w:left="720"/>
    </w:pPr>
    <w:rPr>
      <w:rFonts w:ascii="Times New Roman" w:eastAsiaTheme="minorHAnsi" w:hAnsi="Times New Roman" w:cs="Times New Roman"/>
    </w:rPr>
  </w:style>
  <w:style w:type="character" w:styleId="Strong">
    <w:name w:val="Strong"/>
    <w:basedOn w:val="DefaultParagraphFont"/>
    <w:uiPriority w:val="22"/>
    <w:qFormat/>
    <w:rsid w:val="00453DBC"/>
    <w:rPr>
      <w:b/>
      <w:bCs/>
    </w:rPr>
  </w:style>
  <w:style w:type="character" w:customStyle="1" w:styleId="apple-converted-space">
    <w:name w:val="apple-converted-space"/>
    <w:basedOn w:val="DefaultParagraphFont"/>
    <w:rsid w:val="004B74DA"/>
  </w:style>
  <w:style w:type="character" w:styleId="Hyperlink">
    <w:name w:val="Hyperlink"/>
    <w:basedOn w:val="DefaultParagraphFont"/>
    <w:uiPriority w:val="99"/>
    <w:semiHidden/>
    <w:unhideWhenUsed/>
    <w:rsid w:val="00EF27D3"/>
    <w:rPr>
      <w:color w:val="0000FF"/>
      <w:u w:val="single"/>
    </w:rPr>
  </w:style>
  <w:style w:type="paragraph" w:styleId="PlainText">
    <w:name w:val="Plain Text"/>
    <w:basedOn w:val="Normal"/>
    <w:link w:val="PlainTextChar"/>
    <w:uiPriority w:val="99"/>
    <w:semiHidden/>
    <w:unhideWhenUsed/>
    <w:rsid w:val="000C2961"/>
    <w:rPr>
      <w:rFonts w:ascii="Calibri" w:hAnsi="Calibri" w:cs="Times New Roman"/>
      <w:sz w:val="22"/>
      <w:szCs w:val="21"/>
    </w:rPr>
  </w:style>
  <w:style w:type="character" w:customStyle="1" w:styleId="PlainTextChar">
    <w:name w:val="Plain Text Char"/>
    <w:basedOn w:val="DefaultParagraphFont"/>
    <w:link w:val="PlainText"/>
    <w:uiPriority w:val="99"/>
    <w:semiHidden/>
    <w:rsid w:val="000C2961"/>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0C2961"/>
    <w:rPr>
      <w:rFonts w:ascii="Tahoma" w:hAnsi="Tahoma" w:cs="Tahoma"/>
      <w:sz w:val="16"/>
      <w:szCs w:val="16"/>
    </w:rPr>
  </w:style>
  <w:style w:type="character" w:customStyle="1" w:styleId="BalloonTextChar">
    <w:name w:val="Balloon Text Char"/>
    <w:basedOn w:val="DefaultParagraphFont"/>
    <w:link w:val="BalloonText"/>
    <w:uiPriority w:val="99"/>
    <w:semiHidden/>
    <w:rsid w:val="000C296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0376">
      <w:bodyDiv w:val="1"/>
      <w:marLeft w:val="0"/>
      <w:marRight w:val="0"/>
      <w:marTop w:val="0"/>
      <w:marBottom w:val="0"/>
      <w:divBdr>
        <w:top w:val="none" w:sz="0" w:space="0" w:color="auto"/>
        <w:left w:val="none" w:sz="0" w:space="0" w:color="auto"/>
        <w:bottom w:val="none" w:sz="0" w:space="0" w:color="auto"/>
        <w:right w:val="none" w:sz="0" w:space="0" w:color="auto"/>
      </w:divBdr>
      <w:divsChild>
        <w:div w:id="1398746612">
          <w:marLeft w:val="0"/>
          <w:marRight w:val="0"/>
          <w:marTop w:val="0"/>
          <w:marBottom w:val="0"/>
          <w:divBdr>
            <w:top w:val="none" w:sz="0" w:space="0" w:color="auto"/>
            <w:left w:val="none" w:sz="0" w:space="0" w:color="auto"/>
            <w:bottom w:val="none" w:sz="0" w:space="0" w:color="auto"/>
            <w:right w:val="none" w:sz="0" w:space="0" w:color="auto"/>
          </w:divBdr>
        </w:div>
      </w:divsChild>
    </w:div>
    <w:div w:id="46879922">
      <w:bodyDiv w:val="1"/>
      <w:marLeft w:val="0"/>
      <w:marRight w:val="0"/>
      <w:marTop w:val="0"/>
      <w:marBottom w:val="0"/>
      <w:divBdr>
        <w:top w:val="none" w:sz="0" w:space="0" w:color="auto"/>
        <w:left w:val="none" w:sz="0" w:space="0" w:color="auto"/>
        <w:bottom w:val="none" w:sz="0" w:space="0" w:color="auto"/>
        <w:right w:val="none" w:sz="0" w:space="0" w:color="auto"/>
      </w:divBdr>
      <w:divsChild>
        <w:div w:id="611085436">
          <w:marLeft w:val="0"/>
          <w:marRight w:val="0"/>
          <w:marTop w:val="0"/>
          <w:marBottom w:val="0"/>
          <w:divBdr>
            <w:top w:val="none" w:sz="0" w:space="0" w:color="auto"/>
            <w:left w:val="none" w:sz="0" w:space="0" w:color="auto"/>
            <w:bottom w:val="none" w:sz="0" w:space="0" w:color="auto"/>
            <w:right w:val="none" w:sz="0" w:space="0" w:color="auto"/>
          </w:divBdr>
        </w:div>
      </w:divsChild>
    </w:div>
    <w:div w:id="57484465">
      <w:bodyDiv w:val="1"/>
      <w:marLeft w:val="0"/>
      <w:marRight w:val="0"/>
      <w:marTop w:val="0"/>
      <w:marBottom w:val="0"/>
      <w:divBdr>
        <w:top w:val="none" w:sz="0" w:space="0" w:color="auto"/>
        <w:left w:val="none" w:sz="0" w:space="0" w:color="auto"/>
        <w:bottom w:val="none" w:sz="0" w:space="0" w:color="auto"/>
        <w:right w:val="none" w:sz="0" w:space="0" w:color="auto"/>
      </w:divBdr>
      <w:divsChild>
        <w:div w:id="675810268">
          <w:marLeft w:val="0"/>
          <w:marRight w:val="0"/>
          <w:marTop w:val="0"/>
          <w:marBottom w:val="0"/>
          <w:divBdr>
            <w:top w:val="none" w:sz="0" w:space="0" w:color="auto"/>
            <w:left w:val="none" w:sz="0" w:space="0" w:color="auto"/>
            <w:bottom w:val="none" w:sz="0" w:space="0" w:color="auto"/>
            <w:right w:val="none" w:sz="0" w:space="0" w:color="auto"/>
          </w:divBdr>
        </w:div>
      </w:divsChild>
    </w:div>
    <w:div w:id="210849673">
      <w:bodyDiv w:val="1"/>
      <w:marLeft w:val="0"/>
      <w:marRight w:val="0"/>
      <w:marTop w:val="0"/>
      <w:marBottom w:val="0"/>
      <w:divBdr>
        <w:top w:val="none" w:sz="0" w:space="0" w:color="auto"/>
        <w:left w:val="none" w:sz="0" w:space="0" w:color="auto"/>
        <w:bottom w:val="none" w:sz="0" w:space="0" w:color="auto"/>
        <w:right w:val="none" w:sz="0" w:space="0" w:color="auto"/>
      </w:divBdr>
    </w:div>
    <w:div w:id="377509202">
      <w:bodyDiv w:val="1"/>
      <w:marLeft w:val="0"/>
      <w:marRight w:val="0"/>
      <w:marTop w:val="0"/>
      <w:marBottom w:val="0"/>
      <w:divBdr>
        <w:top w:val="none" w:sz="0" w:space="0" w:color="auto"/>
        <w:left w:val="none" w:sz="0" w:space="0" w:color="auto"/>
        <w:bottom w:val="none" w:sz="0" w:space="0" w:color="auto"/>
        <w:right w:val="none" w:sz="0" w:space="0" w:color="auto"/>
      </w:divBdr>
    </w:div>
    <w:div w:id="477918666">
      <w:bodyDiv w:val="1"/>
      <w:marLeft w:val="0"/>
      <w:marRight w:val="0"/>
      <w:marTop w:val="0"/>
      <w:marBottom w:val="0"/>
      <w:divBdr>
        <w:top w:val="none" w:sz="0" w:space="0" w:color="auto"/>
        <w:left w:val="none" w:sz="0" w:space="0" w:color="auto"/>
        <w:bottom w:val="none" w:sz="0" w:space="0" w:color="auto"/>
        <w:right w:val="none" w:sz="0" w:space="0" w:color="auto"/>
      </w:divBdr>
      <w:divsChild>
        <w:div w:id="2047638764">
          <w:marLeft w:val="0"/>
          <w:marRight w:val="0"/>
          <w:marTop w:val="0"/>
          <w:marBottom w:val="0"/>
          <w:divBdr>
            <w:top w:val="none" w:sz="0" w:space="0" w:color="auto"/>
            <w:left w:val="none" w:sz="0" w:space="0" w:color="auto"/>
            <w:bottom w:val="none" w:sz="0" w:space="0" w:color="auto"/>
            <w:right w:val="none" w:sz="0" w:space="0" w:color="auto"/>
          </w:divBdr>
        </w:div>
      </w:divsChild>
    </w:div>
    <w:div w:id="488326383">
      <w:bodyDiv w:val="1"/>
      <w:marLeft w:val="0"/>
      <w:marRight w:val="0"/>
      <w:marTop w:val="0"/>
      <w:marBottom w:val="0"/>
      <w:divBdr>
        <w:top w:val="none" w:sz="0" w:space="0" w:color="auto"/>
        <w:left w:val="none" w:sz="0" w:space="0" w:color="auto"/>
        <w:bottom w:val="none" w:sz="0" w:space="0" w:color="auto"/>
        <w:right w:val="none" w:sz="0" w:space="0" w:color="auto"/>
      </w:divBdr>
      <w:divsChild>
        <w:div w:id="721176728">
          <w:marLeft w:val="0"/>
          <w:marRight w:val="0"/>
          <w:marTop w:val="0"/>
          <w:marBottom w:val="0"/>
          <w:divBdr>
            <w:top w:val="none" w:sz="0" w:space="0" w:color="auto"/>
            <w:left w:val="none" w:sz="0" w:space="0" w:color="auto"/>
            <w:bottom w:val="none" w:sz="0" w:space="0" w:color="auto"/>
            <w:right w:val="none" w:sz="0" w:space="0" w:color="auto"/>
          </w:divBdr>
        </w:div>
      </w:divsChild>
    </w:div>
    <w:div w:id="686172528">
      <w:bodyDiv w:val="1"/>
      <w:marLeft w:val="0"/>
      <w:marRight w:val="0"/>
      <w:marTop w:val="0"/>
      <w:marBottom w:val="0"/>
      <w:divBdr>
        <w:top w:val="none" w:sz="0" w:space="0" w:color="auto"/>
        <w:left w:val="none" w:sz="0" w:space="0" w:color="auto"/>
        <w:bottom w:val="none" w:sz="0" w:space="0" w:color="auto"/>
        <w:right w:val="none" w:sz="0" w:space="0" w:color="auto"/>
      </w:divBdr>
      <w:divsChild>
        <w:div w:id="27142008">
          <w:marLeft w:val="0"/>
          <w:marRight w:val="0"/>
          <w:marTop w:val="0"/>
          <w:marBottom w:val="0"/>
          <w:divBdr>
            <w:top w:val="none" w:sz="0" w:space="0" w:color="auto"/>
            <w:left w:val="none" w:sz="0" w:space="0" w:color="auto"/>
            <w:bottom w:val="none" w:sz="0" w:space="0" w:color="auto"/>
            <w:right w:val="none" w:sz="0" w:space="0" w:color="auto"/>
          </w:divBdr>
        </w:div>
      </w:divsChild>
    </w:div>
    <w:div w:id="734086140">
      <w:bodyDiv w:val="1"/>
      <w:marLeft w:val="0"/>
      <w:marRight w:val="0"/>
      <w:marTop w:val="0"/>
      <w:marBottom w:val="0"/>
      <w:divBdr>
        <w:top w:val="none" w:sz="0" w:space="0" w:color="auto"/>
        <w:left w:val="none" w:sz="0" w:space="0" w:color="auto"/>
        <w:bottom w:val="none" w:sz="0" w:space="0" w:color="auto"/>
        <w:right w:val="none" w:sz="0" w:space="0" w:color="auto"/>
      </w:divBdr>
      <w:divsChild>
        <w:div w:id="411977500">
          <w:marLeft w:val="0"/>
          <w:marRight w:val="0"/>
          <w:marTop w:val="0"/>
          <w:marBottom w:val="0"/>
          <w:divBdr>
            <w:top w:val="none" w:sz="0" w:space="0" w:color="auto"/>
            <w:left w:val="none" w:sz="0" w:space="0" w:color="auto"/>
            <w:bottom w:val="none" w:sz="0" w:space="0" w:color="auto"/>
            <w:right w:val="none" w:sz="0" w:space="0" w:color="auto"/>
          </w:divBdr>
        </w:div>
      </w:divsChild>
    </w:div>
    <w:div w:id="752703317">
      <w:bodyDiv w:val="1"/>
      <w:marLeft w:val="0"/>
      <w:marRight w:val="0"/>
      <w:marTop w:val="0"/>
      <w:marBottom w:val="0"/>
      <w:divBdr>
        <w:top w:val="none" w:sz="0" w:space="0" w:color="auto"/>
        <w:left w:val="none" w:sz="0" w:space="0" w:color="auto"/>
        <w:bottom w:val="none" w:sz="0" w:space="0" w:color="auto"/>
        <w:right w:val="none" w:sz="0" w:space="0" w:color="auto"/>
      </w:divBdr>
      <w:divsChild>
        <w:div w:id="1721854084">
          <w:marLeft w:val="0"/>
          <w:marRight w:val="0"/>
          <w:marTop w:val="0"/>
          <w:marBottom w:val="0"/>
          <w:divBdr>
            <w:top w:val="none" w:sz="0" w:space="0" w:color="auto"/>
            <w:left w:val="none" w:sz="0" w:space="0" w:color="auto"/>
            <w:bottom w:val="none" w:sz="0" w:space="0" w:color="auto"/>
            <w:right w:val="none" w:sz="0" w:space="0" w:color="auto"/>
          </w:divBdr>
        </w:div>
      </w:divsChild>
    </w:div>
    <w:div w:id="786856637">
      <w:bodyDiv w:val="1"/>
      <w:marLeft w:val="0"/>
      <w:marRight w:val="0"/>
      <w:marTop w:val="0"/>
      <w:marBottom w:val="0"/>
      <w:divBdr>
        <w:top w:val="none" w:sz="0" w:space="0" w:color="auto"/>
        <w:left w:val="none" w:sz="0" w:space="0" w:color="auto"/>
        <w:bottom w:val="none" w:sz="0" w:space="0" w:color="auto"/>
        <w:right w:val="none" w:sz="0" w:space="0" w:color="auto"/>
      </w:divBdr>
      <w:divsChild>
        <w:div w:id="453788771">
          <w:marLeft w:val="0"/>
          <w:marRight w:val="0"/>
          <w:marTop w:val="0"/>
          <w:marBottom w:val="0"/>
          <w:divBdr>
            <w:top w:val="none" w:sz="0" w:space="0" w:color="auto"/>
            <w:left w:val="none" w:sz="0" w:space="0" w:color="auto"/>
            <w:bottom w:val="none" w:sz="0" w:space="0" w:color="auto"/>
            <w:right w:val="none" w:sz="0" w:space="0" w:color="auto"/>
          </w:divBdr>
        </w:div>
      </w:divsChild>
    </w:div>
    <w:div w:id="839855500">
      <w:bodyDiv w:val="1"/>
      <w:marLeft w:val="0"/>
      <w:marRight w:val="0"/>
      <w:marTop w:val="0"/>
      <w:marBottom w:val="0"/>
      <w:divBdr>
        <w:top w:val="none" w:sz="0" w:space="0" w:color="auto"/>
        <w:left w:val="none" w:sz="0" w:space="0" w:color="auto"/>
        <w:bottom w:val="none" w:sz="0" w:space="0" w:color="auto"/>
        <w:right w:val="none" w:sz="0" w:space="0" w:color="auto"/>
      </w:divBdr>
    </w:div>
    <w:div w:id="884440460">
      <w:bodyDiv w:val="1"/>
      <w:marLeft w:val="0"/>
      <w:marRight w:val="0"/>
      <w:marTop w:val="0"/>
      <w:marBottom w:val="0"/>
      <w:divBdr>
        <w:top w:val="none" w:sz="0" w:space="0" w:color="auto"/>
        <w:left w:val="none" w:sz="0" w:space="0" w:color="auto"/>
        <w:bottom w:val="none" w:sz="0" w:space="0" w:color="auto"/>
        <w:right w:val="none" w:sz="0" w:space="0" w:color="auto"/>
      </w:divBdr>
      <w:divsChild>
        <w:div w:id="587009600">
          <w:marLeft w:val="0"/>
          <w:marRight w:val="0"/>
          <w:marTop w:val="0"/>
          <w:marBottom w:val="0"/>
          <w:divBdr>
            <w:top w:val="none" w:sz="0" w:space="0" w:color="auto"/>
            <w:left w:val="none" w:sz="0" w:space="0" w:color="auto"/>
            <w:bottom w:val="none" w:sz="0" w:space="0" w:color="auto"/>
            <w:right w:val="none" w:sz="0" w:space="0" w:color="auto"/>
          </w:divBdr>
        </w:div>
      </w:divsChild>
    </w:div>
    <w:div w:id="1319993110">
      <w:bodyDiv w:val="1"/>
      <w:marLeft w:val="0"/>
      <w:marRight w:val="0"/>
      <w:marTop w:val="0"/>
      <w:marBottom w:val="0"/>
      <w:divBdr>
        <w:top w:val="none" w:sz="0" w:space="0" w:color="auto"/>
        <w:left w:val="none" w:sz="0" w:space="0" w:color="auto"/>
        <w:bottom w:val="none" w:sz="0" w:space="0" w:color="auto"/>
        <w:right w:val="none" w:sz="0" w:space="0" w:color="auto"/>
      </w:divBdr>
    </w:div>
    <w:div w:id="1362852193">
      <w:bodyDiv w:val="1"/>
      <w:marLeft w:val="0"/>
      <w:marRight w:val="0"/>
      <w:marTop w:val="0"/>
      <w:marBottom w:val="0"/>
      <w:divBdr>
        <w:top w:val="none" w:sz="0" w:space="0" w:color="auto"/>
        <w:left w:val="none" w:sz="0" w:space="0" w:color="auto"/>
        <w:bottom w:val="none" w:sz="0" w:space="0" w:color="auto"/>
        <w:right w:val="none" w:sz="0" w:space="0" w:color="auto"/>
      </w:divBdr>
    </w:div>
    <w:div w:id="1564682753">
      <w:bodyDiv w:val="1"/>
      <w:marLeft w:val="0"/>
      <w:marRight w:val="0"/>
      <w:marTop w:val="0"/>
      <w:marBottom w:val="0"/>
      <w:divBdr>
        <w:top w:val="none" w:sz="0" w:space="0" w:color="auto"/>
        <w:left w:val="none" w:sz="0" w:space="0" w:color="auto"/>
        <w:bottom w:val="none" w:sz="0" w:space="0" w:color="auto"/>
        <w:right w:val="none" w:sz="0" w:space="0" w:color="auto"/>
      </w:divBdr>
      <w:divsChild>
        <w:div w:id="1286736529">
          <w:marLeft w:val="0"/>
          <w:marRight w:val="0"/>
          <w:marTop w:val="0"/>
          <w:marBottom w:val="0"/>
          <w:divBdr>
            <w:top w:val="none" w:sz="0" w:space="0" w:color="auto"/>
            <w:left w:val="none" w:sz="0" w:space="0" w:color="auto"/>
            <w:bottom w:val="none" w:sz="0" w:space="0" w:color="auto"/>
            <w:right w:val="none" w:sz="0" w:space="0" w:color="auto"/>
          </w:divBdr>
        </w:div>
      </w:divsChild>
    </w:div>
    <w:div w:id="1592740297">
      <w:bodyDiv w:val="1"/>
      <w:marLeft w:val="0"/>
      <w:marRight w:val="0"/>
      <w:marTop w:val="0"/>
      <w:marBottom w:val="0"/>
      <w:divBdr>
        <w:top w:val="none" w:sz="0" w:space="0" w:color="auto"/>
        <w:left w:val="none" w:sz="0" w:space="0" w:color="auto"/>
        <w:bottom w:val="none" w:sz="0" w:space="0" w:color="auto"/>
        <w:right w:val="none" w:sz="0" w:space="0" w:color="auto"/>
      </w:divBdr>
    </w:div>
    <w:div w:id="1623266991">
      <w:bodyDiv w:val="1"/>
      <w:marLeft w:val="0"/>
      <w:marRight w:val="0"/>
      <w:marTop w:val="0"/>
      <w:marBottom w:val="0"/>
      <w:divBdr>
        <w:top w:val="none" w:sz="0" w:space="0" w:color="auto"/>
        <w:left w:val="none" w:sz="0" w:space="0" w:color="auto"/>
        <w:bottom w:val="none" w:sz="0" w:space="0" w:color="auto"/>
        <w:right w:val="none" w:sz="0" w:space="0" w:color="auto"/>
      </w:divBdr>
      <w:divsChild>
        <w:div w:id="1502351554">
          <w:marLeft w:val="0"/>
          <w:marRight w:val="0"/>
          <w:marTop w:val="0"/>
          <w:marBottom w:val="0"/>
          <w:divBdr>
            <w:top w:val="none" w:sz="0" w:space="0" w:color="auto"/>
            <w:left w:val="none" w:sz="0" w:space="0" w:color="auto"/>
            <w:bottom w:val="none" w:sz="0" w:space="0" w:color="auto"/>
            <w:right w:val="none" w:sz="0" w:space="0" w:color="auto"/>
          </w:divBdr>
        </w:div>
      </w:divsChild>
    </w:div>
    <w:div w:id="1663467331">
      <w:bodyDiv w:val="1"/>
      <w:marLeft w:val="0"/>
      <w:marRight w:val="0"/>
      <w:marTop w:val="0"/>
      <w:marBottom w:val="0"/>
      <w:divBdr>
        <w:top w:val="none" w:sz="0" w:space="0" w:color="auto"/>
        <w:left w:val="none" w:sz="0" w:space="0" w:color="auto"/>
        <w:bottom w:val="none" w:sz="0" w:space="0" w:color="auto"/>
        <w:right w:val="none" w:sz="0" w:space="0" w:color="auto"/>
      </w:divBdr>
      <w:divsChild>
        <w:div w:id="811867334">
          <w:marLeft w:val="0"/>
          <w:marRight w:val="0"/>
          <w:marTop w:val="0"/>
          <w:marBottom w:val="0"/>
          <w:divBdr>
            <w:top w:val="none" w:sz="0" w:space="0" w:color="auto"/>
            <w:left w:val="none" w:sz="0" w:space="0" w:color="auto"/>
            <w:bottom w:val="none" w:sz="0" w:space="0" w:color="auto"/>
            <w:right w:val="none" w:sz="0" w:space="0" w:color="auto"/>
          </w:divBdr>
        </w:div>
      </w:divsChild>
    </w:div>
    <w:div w:id="1694530067">
      <w:bodyDiv w:val="1"/>
      <w:marLeft w:val="0"/>
      <w:marRight w:val="0"/>
      <w:marTop w:val="0"/>
      <w:marBottom w:val="0"/>
      <w:divBdr>
        <w:top w:val="none" w:sz="0" w:space="0" w:color="auto"/>
        <w:left w:val="none" w:sz="0" w:space="0" w:color="auto"/>
        <w:bottom w:val="none" w:sz="0" w:space="0" w:color="auto"/>
        <w:right w:val="none" w:sz="0" w:space="0" w:color="auto"/>
      </w:divBdr>
      <w:divsChild>
        <w:div w:id="701366775">
          <w:marLeft w:val="0"/>
          <w:marRight w:val="0"/>
          <w:marTop w:val="0"/>
          <w:marBottom w:val="0"/>
          <w:divBdr>
            <w:top w:val="none" w:sz="0" w:space="0" w:color="auto"/>
            <w:left w:val="none" w:sz="0" w:space="0" w:color="auto"/>
            <w:bottom w:val="none" w:sz="0" w:space="0" w:color="auto"/>
            <w:right w:val="none" w:sz="0" w:space="0" w:color="auto"/>
          </w:divBdr>
        </w:div>
      </w:divsChild>
    </w:div>
    <w:div w:id="1768889214">
      <w:bodyDiv w:val="1"/>
      <w:marLeft w:val="0"/>
      <w:marRight w:val="0"/>
      <w:marTop w:val="0"/>
      <w:marBottom w:val="0"/>
      <w:divBdr>
        <w:top w:val="none" w:sz="0" w:space="0" w:color="auto"/>
        <w:left w:val="none" w:sz="0" w:space="0" w:color="auto"/>
        <w:bottom w:val="none" w:sz="0" w:space="0" w:color="auto"/>
        <w:right w:val="none" w:sz="0" w:space="0" w:color="auto"/>
      </w:divBdr>
      <w:divsChild>
        <w:div w:id="1964459729">
          <w:marLeft w:val="0"/>
          <w:marRight w:val="0"/>
          <w:marTop w:val="0"/>
          <w:marBottom w:val="0"/>
          <w:divBdr>
            <w:top w:val="none" w:sz="0" w:space="0" w:color="auto"/>
            <w:left w:val="none" w:sz="0" w:space="0" w:color="auto"/>
            <w:bottom w:val="none" w:sz="0" w:space="0" w:color="auto"/>
            <w:right w:val="none" w:sz="0" w:space="0" w:color="auto"/>
          </w:divBdr>
        </w:div>
      </w:divsChild>
    </w:div>
    <w:div w:id="1837266121">
      <w:bodyDiv w:val="1"/>
      <w:marLeft w:val="0"/>
      <w:marRight w:val="0"/>
      <w:marTop w:val="0"/>
      <w:marBottom w:val="0"/>
      <w:divBdr>
        <w:top w:val="none" w:sz="0" w:space="0" w:color="auto"/>
        <w:left w:val="none" w:sz="0" w:space="0" w:color="auto"/>
        <w:bottom w:val="none" w:sz="0" w:space="0" w:color="auto"/>
        <w:right w:val="none" w:sz="0" w:space="0" w:color="auto"/>
      </w:divBdr>
      <w:divsChild>
        <w:div w:id="2064208394">
          <w:marLeft w:val="0"/>
          <w:marRight w:val="0"/>
          <w:marTop w:val="0"/>
          <w:marBottom w:val="0"/>
          <w:divBdr>
            <w:top w:val="none" w:sz="0" w:space="0" w:color="auto"/>
            <w:left w:val="none" w:sz="0" w:space="0" w:color="auto"/>
            <w:bottom w:val="none" w:sz="0" w:space="0" w:color="auto"/>
            <w:right w:val="none" w:sz="0" w:space="0" w:color="auto"/>
          </w:divBdr>
        </w:div>
      </w:divsChild>
    </w:div>
    <w:div w:id="1851261899">
      <w:bodyDiv w:val="1"/>
      <w:marLeft w:val="0"/>
      <w:marRight w:val="0"/>
      <w:marTop w:val="0"/>
      <w:marBottom w:val="0"/>
      <w:divBdr>
        <w:top w:val="none" w:sz="0" w:space="0" w:color="auto"/>
        <w:left w:val="none" w:sz="0" w:space="0" w:color="auto"/>
        <w:bottom w:val="none" w:sz="0" w:space="0" w:color="auto"/>
        <w:right w:val="none" w:sz="0" w:space="0" w:color="auto"/>
      </w:divBdr>
      <w:divsChild>
        <w:div w:id="280959634">
          <w:marLeft w:val="0"/>
          <w:marRight w:val="0"/>
          <w:marTop w:val="0"/>
          <w:marBottom w:val="0"/>
          <w:divBdr>
            <w:top w:val="none" w:sz="0" w:space="0" w:color="auto"/>
            <w:left w:val="none" w:sz="0" w:space="0" w:color="auto"/>
            <w:bottom w:val="none" w:sz="0" w:space="0" w:color="auto"/>
            <w:right w:val="none" w:sz="0" w:space="0" w:color="auto"/>
          </w:divBdr>
        </w:div>
      </w:divsChild>
    </w:div>
    <w:div w:id="21315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Thomas College</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jessnchantele</dc:creator>
  <cp:lastModifiedBy>AFoley</cp:lastModifiedBy>
  <cp:revision>2</cp:revision>
  <cp:lastPrinted>2012-10-02T18:07:00Z</cp:lastPrinted>
  <dcterms:created xsi:type="dcterms:W3CDTF">2017-05-30T17:55:00Z</dcterms:created>
  <dcterms:modified xsi:type="dcterms:W3CDTF">2017-05-30T17:55:00Z</dcterms:modified>
</cp:coreProperties>
</file>